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2A" w:rsidRPr="00674CB7" w:rsidRDefault="00674CB7" w:rsidP="008F760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6A6C">
        <w:rPr>
          <w:rFonts w:ascii="Arial" w:hAnsi="Arial" w:cs="Arial"/>
          <w:b/>
          <w:sz w:val="24"/>
          <w:szCs w:val="24"/>
          <w:lang w:val="en-GB"/>
        </w:rPr>
        <w:t>Model of oral rehabilitation with immediate or delayed implant-supported complete dentures: Radiographic evaluation</w:t>
      </w:r>
    </w:p>
    <w:p w:rsidR="00003CD1" w:rsidRPr="00674CB7" w:rsidRDefault="00003CD1" w:rsidP="008F760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74CB7" w:rsidRPr="00176A6C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176A6C">
        <w:rPr>
          <w:rFonts w:ascii="Arial" w:hAnsi="Arial" w:cs="Arial"/>
          <w:b/>
          <w:sz w:val="24"/>
          <w:szCs w:val="24"/>
          <w:lang w:val="en-US"/>
        </w:rPr>
        <w:t xml:space="preserve">Running Title: </w:t>
      </w:r>
      <w:r w:rsidRPr="00176A6C">
        <w:rPr>
          <w:rFonts w:ascii="Arial" w:hAnsi="Arial" w:cs="Arial"/>
          <w:b/>
          <w:sz w:val="24"/>
          <w:szCs w:val="24"/>
          <w:lang w:val="en-GB"/>
        </w:rPr>
        <w:t>Immediate or delayed dental implants</w:t>
      </w:r>
    </w:p>
    <w:p w:rsidR="00003CD1" w:rsidRPr="00674CB7" w:rsidRDefault="00003CD1" w:rsidP="008F760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206E2" w:rsidRPr="001170ED" w:rsidRDefault="008F7603" w:rsidP="008F760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170ED">
        <w:rPr>
          <w:rFonts w:ascii="Arial" w:hAnsi="Arial" w:cs="Arial"/>
          <w:b/>
          <w:bCs/>
          <w:sz w:val="24"/>
          <w:szCs w:val="24"/>
        </w:rPr>
        <w:t>Autores</w:t>
      </w:r>
    </w:p>
    <w:p w:rsidR="001170ED" w:rsidRPr="001170ED" w:rsidRDefault="00674CB7" w:rsidP="008F760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170E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1170ED">
        <w:rPr>
          <w:rFonts w:ascii="Arial" w:hAnsi="Arial" w:cs="Arial"/>
          <w:sz w:val="24"/>
          <w:szCs w:val="24"/>
        </w:rPr>
        <w:t>Semenoff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Segundo</w:t>
      </w:r>
    </w:p>
    <w:p w:rsidR="001170ED" w:rsidRDefault="001170ED" w:rsidP="008F760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Álvaro Henrique Borges</w:t>
      </w:r>
    </w:p>
    <w:p w:rsidR="001170ED" w:rsidRDefault="001170ED" w:rsidP="008F760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Natalino Francisco da Silva</w:t>
      </w:r>
    </w:p>
    <w:p w:rsidR="001170ED" w:rsidRDefault="00674CB7" w:rsidP="008F760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70ED">
        <w:rPr>
          <w:rFonts w:ascii="Arial" w:hAnsi="Arial" w:cs="Arial"/>
          <w:sz w:val="24"/>
          <w:szCs w:val="24"/>
        </w:rPr>
        <w:t>Edinei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Rocha de Almeida </w:t>
      </w:r>
      <w:proofErr w:type="spellStart"/>
      <w:r w:rsidR="001170ED">
        <w:rPr>
          <w:rFonts w:ascii="Arial" w:hAnsi="Arial" w:cs="Arial"/>
          <w:sz w:val="24"/>
          <w:szCs w:val="24"/>
        </w:rPr>
        <w:t>Bocardi</w:t>
      </w:r>
      <w:proofErr w:type="spellEnd"/>
    </w:p>
    <w:p w:rsidR="001170ED" w:rsidRDefault="00674CB7" w:rsidP="008F760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70ED">
        <w:rPr>
          <w:rFonts w:ascii="Arial" w:hAnsi="Arial" w:cs="Arial"/>
          <w:sz w:val="24"/>
          <w:szCs w:val="24"/>
        </w:rPr>
        <w:t>Claúdia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da Fonseca Granjeiro</w:t>
      </w:r>
    </w:p>
    <w:p w:rsidR="001170ED" w:rsidRDefault="00674CB7" w:rsidP="008F760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170ED">
        <w:rPr>
          <w:rFonts w:ascii="Arial" w:hAnsi="Arial" w:cs="Arial"/>
          <w:sz w:val="24"/>
          <w:szCs w:val="24"/>
        </w:rPr>
        <w:t>Ana Luiza Lima Pereira de Medeiros</w:t>
      </w:r>
    </w:p>
    <w:p w:rsidR="00674CB7" w:rsidRPr="001170ED" w:rsidRDefault="00674CB7" w:rsidP="008F7603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1170ED">
        <w:rPr>
          <w:rFonts w:ascii="Arial" w:hAnsi="Arial" w:cs="Arial"/>
          <w:sz w:val="24"/>
          <w:szCs w:val="24"/>
        </w:rPr>
        <w:t xml:space="preserve">Tereza Aparecida </w:t>
      </w:r>
      <w:proofErr w:type="spellStart"/>
      <w:r w:rsidRPr="001170ED">
        <w:rPr>
          <w:rFonts w:ascii="Arial" w:hAnsi="Arial" w:cs="Arial"/>
          <w:sz w:val="24"/>
          <w:szCs w:val="24"/>
        </w:rPr>
        <w:t>Delle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0ED">
        <w:rPr>
          <w:rFonts w:ascii="Arial" w:hAnsi="Arial" w:cs="Arial"/>
          <w:sz w:val="24"/>
          <w:szCs w:val="24"/>
        </w:rPr>
        <w:t>Vedove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0ED">
        <w:rPr>
          <w:rFonts w:ascii="Arial" w:hAnsi="Arial" w:cs="Arial"/>
          <w:sz w:val="24"/>
          <w:szCs w:val="24"/>
        </w:rPr>
        <w:t>Semenoff</w:t>
      </w:r>
      <w:proofErr w:type="spellEnd"/>
      <w:r w:rsidRPr="001170ED">
        <w:rPr>
          <w:rFonts w:ascii="Arial" w:hAnsi="Arial" w:cs="Arial"/>
          <w:sz w:val="24"/>
          <w:szCs w:val="24"/>
        </w:rPr>
        <w:t>.</w:t>
      </w:r>
    </w:p>
    <w:p w:rsidR="00674CB7" w:rsidRPr="001170ED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170ED">
        <w:rPr>
          <w:rFonts w:ascii="Arial" w:hAnsi="Arial" w:cs="Arial"/>
          <w:sz w:val="24"/>
          <w:szCs w:val="24"/>
          <w:lang w:val="en-US"/>
        </w:rPr>
        <w:t>Master’s Program in Integrated Dental Scien</w:t>
      </w:r>
      <w:r w:rsidR="001170ED">
        <w:rPr>
          <w:rFonts w:ascii="Arial" w:hAnsi="Arial" w:cs="Arial"/>
          <w:sz w:val="24"/>
          <w:szCs w:val="24"/>
          <w:lang w:val="en-US"/>
        </w:rPr>
        <w:t>ce, University of Cuiaba – UNIC, Cuiaba, MT, Brazil.</w:t>
      </w:r>
      <w:proofErr w:type="gramEnd"/>
    </w:p>
    <w:p w:rsidR="00674CB7" w:rsidRPr="001170ED" w:rsidRDefault="00674CB7" w:rsidP="008F7603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4CB7" w:rsidRPr="001170ED" w:rsidRDefault="00674CB7" w:rsidP="00674CB7">
      <w:pPr>
        <w:pStyle w:val="Default"/>
        <w:spacing w:line="480" w:lineRule="auto"/>
        <w:jc w:val="both"/>
        <w:rPr>
          <w:rFonts w:ascii="Arial" w:hAnsi="Arial" w:cs="Arial"/>
          <w:lang w:val="pt-BR"/>
        </w:rPr>
      </w:pPr>
      <w:r w:rsidRPr="001170ED">
        <w:rPr>
          <w:rFonts w:ascii="Arial" w:hAnsi="Arial" w:cs="Arial"/>
          <w:b/>
          <w:vertAlign w:val="superscript"/>
          <w:lang w:val="pt-BR"/>
        </w:rPr>
        <w:t>*</w:t>
      </w:r>
      <w:proofErr w:type="spellStart"/>
      <w:r w:rsidRPr="001170ED">
        <w:rPr>
          <w:rFonts w:ascii="Arial" w:hAnsi="Arial" w:cs="Arial"/>
          <w:b/>
          <w:lang w:val="pt-BR"/>
        </w:rPr>
        <w:t>Correspondence</w:t>
      </w:r>
      <w:proofErr w:type="spellEnd"/>
      <w:r w:rsidRPr="001170ED">
        <w:rPr>
          <w:rFonts w:ascii="Arial" w:hAnsi="Arial" w:cs="Arial"/>
          <w:lang w:val="pt-BR"/>
        </w:rPr>
        <w:t xml:space="preserve">: Alex </w:t>
      </w:r>
      <w:proofErr w:type="spellStart"/>
      <w:r w:rsidR="001170ED">
        <w:rPr>
          <w:rFonts w:ascii="Arial" w:hAnsi="Arial" w:cs="Arial"/>
          <w:lang w:val="pt-BR"/>
        </w:rPr>
        <w:t>Semenoff</w:t>
      </w:r>
      <w:proofErr w:type="spellEnd"/>
      <w:r w:rsidR="001170ED">
        <w:rPr>
          <w:rFonts w:ascii="Arial" w:hAnsi="Arial" w:cs="Arial"/>
          <w:lang w:val="pt-BR"/>
        </w:rPr>
        <w:t xml:space="preserve"> </w:t>
      </w:r>
      <w:r w:rsidRPr="001170ED">
        <w:rPr>
          <w:rFonts w:ascii="Arial" w:hAnsi="Arial" w:cs="Arial"/>
          <w:lang w:val="pt-BR"/>
        </w:rPr>
        <w:t>Segundo</w:t>
      </w:r>
    </w:p>
    <w:p w:rsidR="00674CB7" w:rsidRPr="001170ED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170ED">
        <w:rPr>
          <w:rFonts w:ascii="Arial" w:hAnsi="Arial" w:cs="Arial"/>
          <w:sz w:val="24"/>
          <w:szCs w:val="24"/>
        </w:rPr>
        <w:t>Master’s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0ED">
        <w:rPr>
          <w:rFonts w:ascii="Arial" w:hAnsi="Arial" w:cs="Arial"/>
          <w:sz w:val="24"/>
          <w:szCs w:val="24"/>
        </w:rPr>
        <w:t>Program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170ED">
        <w:rPr>
          <w:rFonts w:ascii="Arial" w:hAnsi="Arial" w:cs="Arial"/>
          <w:sz w:val="24"/>
          <w:szCs w:val="24"/>
        </w:rPr>
        <w:t>Integrated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Dental </w:t>
      </w:r>
      <w:proofErr w:type="spellStart"/>
      <w:r w:rsidRPr="001170ED">
        <w:rPr>
          <w:rFonts w:ascii="Arial" w:hAnsi="Arial" w:cs="Arial"/>
          <w:sz w:val="24"/>
          <w:szCs w:val="24"/>
        </w:rPr>
        <w:t>Science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70ED">
        <w:rPr>
          <w:rFonts w:ascii="Arial" w:hAnsi="Arial" w:cs="Arial"/>
          <w:sz w:val="24"/>
          <w:szCs w:val="24"/>
        </w:rPr>
        <w:t>Avenue</w:t>
      </w:r>
      <w:proofErr w:type="spellEnd"/>
      <w:r w:rsidRPr="001170ED">
        <w:rPr>
          <w:rFonts w:ascii="Arial" w:hAnsi="Arial" w:cs="Arial"/>
          <w:sz w:val="24"/>
          <w:szCs w:val="24"/>
        </w:rPr>
        <w:t xml:space="preserve"> Manoel José de Arruda n° 3.100, Jardim Europa. </w:t>
      </w:r>
      <w:r w:rsidRPr="001170ED">
        <w:rPr>
          <w:rFonts w:ascii="Arial" w:hAnsi="Arial" w:cs="Arial"/>
          <w:sz w:val="24"/>
          <w:szCs w:val="24"/>
          <w:lang w:val="en-US"/>
        </w:rPr>
        <w:t>Cuiaba, MT. CEP: 78065-900.</w:t>
      </w:r>
    </w:p>
    <w:p w:rsidR="00674CB7" w:rsidRPr="00176A6C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170ED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5">
        <w:r w:rsidRPr="001170ED">
          <w:rPr>
            <w:rStyle w:val="Hyperlink"/>
            <w:rFonts w:ascii="Arial" w:hAnsi="Arial" w:cs="Arial"/>
            <w:sz w:val="24"/>
            <w:szCs w:val="24"/>
            <w:lang w:val="en-US"/>
          </w:rPr>
          <w:t>semenoff@uol.com.b</w:t>
        </w:r>
      </w:hyperlink>
      <w:hyperlink>
        <w:r w:rsidRPr="001170ED">
          <w:rPr>
            <w:rStyle w:val="Hyperlink"/>
            <w:rFonts w:ascii="Arial" w:hAnsi="Arial" w:cs="Arial"/>
            <w:sz w:val="24"/>
            <w:szCs w:val="24"/>
            <w:lang w:val="en-US"/>
          </w:rPr>
          <w:t>r</w:t>
        </w:r>
      </w:hyperlink>
      <w:r w:rsidRPr="001170ED">
        <w:rPr>
          <w:rFonts w:ascii="Arial" w:hAnsi="Arial" w:cs="Arial"/>
          <w:sz w:val="24"/>
          <w:szCs w:val="24"/>
          <w:lang w:val="en-US"/>
        </w:rPr>
        <w:t>, Phone: +055 65 981130975 or +055 65 33631271. Fax number: 55(65) 33631000.</w:t>
      </w:r>
    </w:p>
    <w:p w:rsidR="00674CB7" w:rsidRPr="001170ED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</w:pPr>
      <w:r w:rsidRPr="001170ED"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  <w:t>Number of pages in the text - 12</w:t>
      </w:r>
    </w:p>
    <w:p w:rsidR="00674CB7" w:rsidRPr="001170ED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</w:pPr>
      <w:r w:rsidRPr="001170ED"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  <w:t>Number of tables - 2</w:t>
      </w:r>
    </w:p>
    <w:p w:rsidR="00674CB7" w:rsidRPr="001170ED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</w:pPr>
      <w:r w:rsidRPr="001170ED"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  <w:t>Number of figures - 0</w:t>
      </w:r>
    </w:p>
    <w:p w:rsidR="00674CB7" w:rsidRPr="001170ED" w:rsidRDefault="00674CB7" w:rsidP="00674CB7">
      <w:pPr>
        <w:shd w:val="clear" w:color="auto" w:fill="FFFFFF"/>
        <w:spacing w:after="0" w:line="48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</w:pPr>
      <w:r w:rsidRPr="001170ED">
        <w:rPr>
          <w:rFonts w:ascii="Arial" w:hAnsi="Arial" w:cs="Arial"/>
          <w:sz w:val="24"/>
          <w:szCs w:val="24"/>
          <w:highlight w:val="yellow"/>
          <w:shd w:val="clear" w:color="auto" w:fill="FFFFFF"/>
          <w:lang w:val="en-GB"/>
        </w:rPr>
        <w:t>Number of abstract words – 262</w:t>
      </w:r>
    </w:p>
    <w:p w:rsidR="008F7603" w:rsidRPr="001170ED" w:rsidRDefault="00674CB7" w:rsidP="001170ED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</w:pPr>
      <w:r w:rsidRPr="001170ED">
        <w:rPr>
          <w:rFonts w:ascii="Arial" w:hAnsi="Arial" w:cs="Arial"/>
          <w:color w:val="222222"/>
          <w:sz w:val="24"/>
          <w:szCs w:val="24"/>
          <w:highlight w:val="yellow"/>
          <w:shd w:val="clear" w:color="auto" w:fill="FFFFFF"/>
          <w:lang w:val="en-GB"/>
        </w:rPr>
        <w:lastRenderedPageBreak/>
        <w:t>Number of text words – 1970</w:t>
      </w:r>
    </w:p>
    <w:sectPr w:rsidR="008F7603" w:rsidRPr="001170ED" w:rsidSect="00CF6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75896"/>
    <w:multiLevelType w:val="hybridMultilevel"/>
    <w:tmpl w:val="88D6F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FBB"/>
    <w:rsid w:val="00003CD1"/>
    <w:rsid w:val="001170ED"/>
    <w:rsid w:val="00220E4B"/>
    <w:rsid w:val="004206E2"/>
    <w:rsid w:val="00433153"/>
    <w:rsid w:val="004B1D87"/>
    <w:rsid w:val="005E1899"/>
    <w:rsid w:val="00674CB7"/>
    <w:rsid w:val="0079592A"/>
    <w:rsid w:val="008F7603"/>
    <w:rsid w:val="00AB1B04"/>
    <w:rsid w:val="00B909A8"/>
    <w:rsid w:val="00BD03B4"/>
    <w:rsid w:val="00BE6C98"/>
    <w:rsid w:val="00C847BD"/>
    <w:rsid w:val="00CA016B"/>
    <w:rsid w:val="00CF6A47"/>
    <w:rsid w:val="00F11FBB"/>
    <w:rsid w:val="00F2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D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7603"/>
    <w:rPr>
      <w:color w:val="0000FF" w:themeColor="hyperlink"/>
      <w:u w:val="single"/>
    </w:rPr>
  </w:style>
  <w:style w:type="paragraph" w:customStyle="1" w:styleId="Default">
    <w:name w:val="Default"/>
    <w:rsid w:val="00674C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">
    <w:name w:val="바탕글"/>
    <w:rsid w:val="00674CB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D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76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enoff@uo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NETBOOK</cp:lastModifiedBy>
  <cp:revision>4</cp:revision>
  <dcterms:created xsi:type="dcterms:W3CDTF">2016-07-07T13:57:00Z</dcterms:created>
  <dcterms:modified xsi:type="dcterms:W3CDTF">2016-07-07T18:12:00Z</dcterms:modified>
</cp:coreProperties>
</file>