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08A" w:rsidRPr="00C1408A" w:rsidRDefault="00C1408A" w:rsidP="00C1408A">
      <w:pPr>
        <w:pStyle w:val="NormalWeb"/>
        <w:shd w:val="clear" w:color="auto" w:fill="FFFFFF"/>
        <w:spacing w:line="336" w:lineRule="auto"/>
        <w:jc w:val="center"/>
        <w:textAlignment w:val="top"/>
        <w:rPr>
          <w:rFonts w:ascii="Arial" w:hAnsi="Arial" w:cs="Arial"/>
          <w:color w:val="111111"/>
        </w:rPr>
      </w:pPr>
      <w:r w:rsidRPr="00C1408A">
        <w:rPr>
          <w:rStyle w:val="Forte"/>
          <w:rFonts w:ascii="Arial" w:hAnsi="Arial" w:cs="Arial"/>
          <w:color w:val="111111"/>
        </w:rPr>
        <w:t>COPYRIGHT TRANSFER AND RESPONSIBILITY STATEMENT</w:t>
      </w:r>
    </w:p>
    <w:p w:rsidR="00C1408A" w:rsidRPr="00C1408A" w:rsidRDefault="00C1408A" w:rsidP="00C1408A">
      <w:pPr>
        <w:pStyle w:val="NormalWeb"/>
        <w:shd w:val="clear" w:color="auto" w:fill="FFFFFF"/>
        <w:spacing w:line="336" w:lineRule="auto"/>
        <w:jc w:val="both"/>
        <w:textAlignment w:val="top"/>
        <w:rPr>
          <w:rFonts w:ascii="Arial" w:hAnsi="Arial" w:cs="Arial"/>
          <w:color w:val="111111"/>
        </w:rPr>
      </w:pPr>
      <w:r w:rsidRPr="00C1408A">
        <w:rPr>
          <w:rFonts w:ascii="Arial" w:hAnsi="Arial" w:cs="Arial"/>
          <w:color w:val="111111"/>
        </w:rPr>
        <w:t> </w:t>
      </w:r>
    </w:p>
    <w:p w:rsidR="00C1408A" w:rsidRPr="00C1408A" w:rsidRDefault="00C1408A" w:rsidP="00C1408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All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manuscript's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copyright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ownership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of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article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"</w:t>
      </w:r>
      <w:r w:rsidRPr="00C1408A">
        <w:rPr>
          <w:rFonts w:ascii="Arial" w:hAnsi="Arial" w:cs="Arial"/>
          <w:b/>
          <w:sz w:val="24"/>
          <w:szCs w:val="24"/>
          <w:lang w:val="en-US"/>
        </w:rPr>
        <w:t>EFFECT OF DIFFERENT CONCENTRATIONS OF NANOHYDROXYAPATITE ON TOOTH BLEACHING EFFECTIVENESS AND ENAMEL BOND STRENGTH</w:t>
      </w:r>
      <w:r w:rsidRPr="00C1408A">
        <w:rPr>
          <w:rFonts w:ascii="Arial" w:hAnsi="Arial" w:cs="Arial"/>
          <w:color w:val="111111"/>
          <w:sz w:val="24"/>
          <w:szCs w:val="24"/>
        </w:rPr>
        <w:t xml:space="preserve">"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is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transferred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from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author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(s)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to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BRAZILIAN DENTAL SCIENCE, in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event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work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is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published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. The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manuscript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has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not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been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published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elsewhere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and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that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it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has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not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been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submitted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simultaneously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for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publication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color w:val="111111"/>
          <w:sz w:val="24"/>
          <w:szCs w:val="24"/>
        </w:rPr>
        <w:t>elsewhere</w:t>
      </w:r>
      <w:proofErr w:type="spellEnd"/>
      <w:r w:rsidRPr="00C1408A">
        <w:rPr>
          <w:rFonts w:ascii="Arial" w:hAnsi="Arial" w:cs="Arial"/>
          <w:color w:val="111111"/>
          <w:sz w:val="24"/>
          <w:szCs w:val="24"/>
        </w:rPr>
        <w:t>.</w:t>
      </w:r>
    </w:p>
    <w:p w:rsidR="00C1408A" w:rsidRPr="00C1408A" w:rsidRDefault="00C1408A" w:rsidP="00C1408A">
      <w:pPr>
        <w:pStyle w:val="NormalWeb"/>
        <w:shd w:val="clear" w:color="auto" w:fill="FFFFFF"/>
        <w:spacing w:line="336" w:lineRule="auto"/>
        <w:jc w:val="both"/>
        <w:textAlignment w:val="top"/>
        <w:rPr>
          <w:rFonts w:ascii="Arial" w:hAnsi="Arial" w:cs="Arial"/>
          <w:color w:val="111111"/>
        </w:rPr>
      </w:pPr>
      <w:proofErr w:type="spellStart"/>
      <w:r w:rsidRPr="00C1408A">
        <w:rPr>
          <w:rFonts w:ascii="Arial" w:hAnsi="Arial" w:cs="Arial"/>
          <w:color w:val="111111"/>
        </w:rPr>
        <w:t>We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hereby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attest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study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is</w:t>
      </w:r>
      <w:proofErr w:type="spellEnd"/>
      <w:r w:rsidRPr="00C1408A">
        <w:rPr>
          <w:rFonts w:ascii="Arial" w:hAnsi="Arial" w:cs="Arial"/>
          <w:color w:val="111111"/>
        </w:rPr>
        <w:t xml:space="preserve"> original </w:t>
      </w:r>
      <w:proofErr w:type="spellStart"/>
      <w:r w:rsidRPr="00C1408A">
        <w:rPr>
          <w:rFonts w:ascii="Arial" w:hAnsi="Arial" w:cs="Arial"/>
          <w:color w:val="111111"/>
        </w:rPr>
        <w:t>and</w:t>
      </w:r>
      <w:proofErr w:type="spellEnd"/>
      <w:r w:rsidRPr="00C1408A">
        <w:rPr>
          <w:rFonts w:ascii="Arial" w:hAnsi="Arial" w:cs="Arial"/>
          <w:color w:val="111111"/>
        </w:rPr>
        <w:t xml:space="preserve"> does </w:t>
      </w:r>
      <w:proofErr w:type="spellStart"/>
      <w:r w:rsidRPr="00C1408A">
        <w:rPr>
          <w:rFonts w:ascii="Arial" w:hAnsi="Arial" w:cs="Arial"/>
          <w:color w:val="111111"/>
        </w:rPr>
        <w:t>not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present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manipulated</w:t>
      </w:r>
      <w:proofErr w:type="spellEnd"/>
      <w:r w:rsidRPr="00C1408A">
        <w:rPr>
          <w:rFonts w:ascii="Arial" w:hAnsi="Arial" w:cs="Arial"/>
          <w:color w:val="111111"/>
        </w:rPr>
        <w:t xml:space="preserve"> data, </w:t>
      </w:r>
      <w:proofErr w:type="spellStart"/>
      <w:r w:rsidRPr="00C1408A">
        <w:rPr>
          <w:rFonts w:ascii="Arial" w:hAnsi="Arial" w:cs="Arial"/>
          <w:color w:val="111111"/>
        </w:rPr>
        <w:t>fraud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or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plagiarism</w:t>
      </w:r>
      <w:proofErr w:type="spellEnd"/>
      <w:r w:rsidRPr="00C1408A">
        <w:rPr>
          <w:rFonts w:ascii="Arial" w:hAnsi="Arial" w:cs="Arial"/>
          <w:color w:val="111111"/>
        </w:rPr>
        <w:t xml:space="preserve">. </w:t>
      </w:r>
      <w:proofErr w:type="spellStart"/>
      <w:r w:rsidRPr="00C1408A">
        <w:rPr>
          <w:rFonts w:ascii="Arial" w:hAnsi="Arial" w:cs="Arial"/>
          <w:color w:val="111111"/>
        </w:rPr>
        <w:t>We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made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significant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scientific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contribution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to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study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and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we</w:t>
      </w:r>
      <w:proofErr w:type="spellEnd"/>
      <w:r w:rsidRPr="00C1408A">
        <w:rPr>
          <w:rFonts w:ascii="Arial" w:hAnsi="Arial" w:cs="Arial"/>
          <w:color w:val="111111"/>
        </w:rPr>
        <w:t xml:space="preserve"> are </w:t>
      </w:r>
      <w:proofErr w:type="spellStart"/>
      <w:r w:rsidRPr="00C1408A">
        <w:rPr>
          <w:rFonts w:ascii="Arial" w:hAnsi="Arial" w:cs="Arial"/>
          <w:color w:val="111111"/>
        </w:rPr>
        <w:t>aware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of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presented</w:t>
      </w:r>
      <w:proofErr w:type="spellEnd"/>
      <w:r w:rsidRPr="00C1408A">
        <w:rPr>
          <w:rFonts w:ascii="Arial" w:hAnsi="Arial" w:cs="Arial"/>
          <w:color w:val="111111"/>
        </w:rPr>
        <w:t xml:space="preserve"> data </w:t>
      </w:r>
      <w:proofErr w:type="spellStart"/>
      <w:r w:rsidRPr="00C1408A">
        <w:rPr>
          <w:rFonts w:ascii="Arial" w:hAnsi="Arial" w:cs="Arial"/>
          <w:color w:val="111111"/>
        </w:rPr>
        <w:t>and</w:t>
      </w:r>
      <w:proofErr w:type="spellEnd"/>
      <w:r w:rsidRPr="00C1408A">
        <w:rPr>
          <w:rFonts w:ascii="Arial" w:hAnsi="Arial" w:cs="Arial"/>
          <w:color w:val="111111"/>
        </w:rPr>
        <w:t xml:space="preserve"> in </w:t>
      </w:r>
      <w:proofErr w:type="spellStart"/>
      <w:r w:rsidRPr="00C1408A">
        <w:rPr>
          <w:rFonts w:ascii="Arial" w:hAnsi="Arial" w:cs="Arial"/>
          <w:color w:val="111111"/>
        </w:rPr>
        <w:t>agreement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with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final </w:t>
      </w:r>
      <w:proofErr w:type="spellStart"/>
      <w:r w:rsidRPr="00C1408A">
        <w:rPr>
          <w:rFonts w:ascii="Arial" w:hAnsi="Arial" w:cs="Arial"/>
          <w:color w:val="111111"/>
        </w:rPr>
        <w:t>version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of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manuscript</w:t>
      </w:r>
      <w:proofErr w:type="spellEnd"/>
      <w:r w:rsidRPr="00C1408A">
        <w:rPr>
          <w:rFonts w:ascii="Arial" w:hAnsi="Arial" w:cs="Arial"/>
          <w:color w:val="111111"/>
        </w:rPr>
        <w:t xml:space="preserve">. </w:t>
      </w:r>
      <w:proofErr w:type="spellStart"/>
      <w:r w:rsidRPr="00C1408A">
        <w:rPr>
          <w:rFonts w:ascii="Arial" w:hAnsi="Arial" w:cs="Arial"/>
          <w:color w:val="111111"/>
        </w:rPr>
        <w:t>We</w:t>
      </w:r>
      <w:proofErr w:type="spellEnd"/>
      <w:r w:rsidRPr="00C1408A">
        <w:rPr>
          <w:rFonts w:ascii="Arial" w:hAnsi="Arial" w:cs="Arial"/>
          <w:color w:val="111111"/>
        </w:rPr>
        <w:t xml:space="preserve"> assume complete </w:t>
      </w:r>
      <w:proofErr w:type="spellStart"/>
      <w:r w:rsidRPr="00C1408A">
        <w:rPr>
          <w:rFonts w:ascii="Arial" w:hAnsi="Arial" w:cs="Arial"/>
          <w:color w:val="111111"/>
        </w:rPr>
        <w:t>responsibility</w:t>
      </w:r>
      <w:proofErr w:type="spellEnd"/>
      <w:r w:rsidRPr="00C1408A">
        <w:rPr>
          <w:rFonts w:ascii="Arial" w:hAnsi="Arial" w:cs="Arial"/>
          <w:color w:val="111111"/>
        </w:rPr>
        <w:t xml:space="preserve"> for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ethical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aspects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of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the</w:t>
      </w:r>
      <w:proofErr w:type="spellEnd"/>
      <w:r w:rsidRPr="00C1408A">
        <w:rPr>
          <w:rFonts w:ascii="Arial" w:hAnsi="Arial" w:cs="Arial"/>
          <w:color w:val="111111"/>
        </w:rPr>
        <w:t xml:space="preserve"> </w:t>
      </w:r>
      <w:proofErr w:type="spellStart"/>
      <w:r w:rsidRPr="00C1408A">
        <w:rPr>
          <w:rFonts w:ascii="Arial" w:hAnsi="Arial" w:cs="Arial"/>
          <w:color w:val="111111"/>
        </w:rPr>
        <w:t>study</w:t>
      </w:r>
      <w:proofErr w:type="spellEnd"/>
      <w:r w:rsidRPr="00C1408A">
        <w:rPr>
          <w:rFonts w:ascii="Arial" w:hAnsi="Arial" w:cs="Arial"/>
          <w:color w:val="111111"/>
        </w:rPr>
        <w:t>.</w:t>
      </w:r>
    </w:p>
    <w:p w:rsidR="00C1408A" w:rsidRPr="00C1408A" w:rsidRDefault="00C1408A" w:rsidP="00C1408A">
      <w:pPr>
        <w:pStyle w:val="NormalWeb"/>
        <w:shd w:val="clear" w:color="auto" w:fill="FFFFFF"/>
        <w:spacing w:line="336" w:lineRule="auto"/>
        <w:jc w:val="both"/>
        <w:textAlignment w:val="top"/>
        <w:rPr>
          <w:rFonts w:ascii="Arial" w:hAnsi="Arial" w:cs="Arial"/>
          <w:color w:val="111111"/>
        </w:rPr>
      </w:pPr>
    </w:p>
    <w:p w:rsidR="00ED0D4E" w:rsidRP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344853A" wp14:editId="56B7F60F">
            <wp:extent cx="2009775" cy="401955"/>
            <wp:effectExtent l="19050" t="0" r="9525" b="0"/>
            <wp:docPr id="4" name="Imagem 3" descr="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3270" cy="40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sz w:val="24"/>
          <w:szCs w:val="24"/>
        </w:rPr>
        <w:t>Laura Nobre Ferraz</w:t>
      </w:r>
    </w:p>
    <w:p w:rsidR="00DD0EAA" w:rsidRDefault="00DD0EAA">
      <w:pPr>
        <w:rPr>
          <w:rFonts w:ascii="Arial" w:hAnsi="Arial" w:cs="Arial"/>
          <w:sz w:val="24"/>
          <w:szCs w:val="24"/>
        </w:rPr>
      </w:pPr>
    </w:p>
    <w:p w:rsidR="00DD0EAA" w:rsidRDefault="00DD0EAA" w:rsidP="00DD0EAA">
      <w:pPr>
        <w:rPr>
          <w:rFonts w:ascii="Arial" w:hAnsi="Arial" w:cs="Arial"/>
          <w:sz w:val="24"/>
          <w:szCs w:val="24"/>
        </w:rPr>
      </w:pPr>
    </w:p>
    <w:p w:rsidR="00DD0EAA" w:rsidRDefault="00DD0EAA" w:rsidP="00DD0EA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5892769" wp14:editId="49B994DA">
            <wp:extent cx="2800350" cy="581025"/>
            <wp:effectExtent l="0" t="0" r="0" b="9525"/>
            <wp:docPr id="5" name="img916890" descr="cid:f7e116a5-4ebe-41e5-86d0-c68d1ba4c33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916890" descr="cid:f7e116a5-4ebe-41e5-86d0-c68d1ba4c33e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AA" w:rsidRDefault="00DD0EAA" w:rsidP="00DD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Waldemir Francisco Vieira Júnior</w:t>
      </w:r>
    </w:p>
    <w:p w:rsidR="00DD0EAA" w:rsidRDefault="00DD0EAA" w:rsidP="00DD0EAA">
      <w:pPr>
        <w:rPr>
          <w:rFonts w:ascii="Arial" w:hAnsi="Arial" w:cs="Arial"/>
          <w:sz w:val="24"/>
          <w:szCs w:val="24"/>
        </w:rPr>
      </w:pPr>
    </w:p>
    <w:p w:rsidR="00DD0EAA" w:rsidRDefault="00DD0EAA" w:rsidP="00DD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25918" wp14:editId="0B10BC19">
            <wp:extent cx="1246587" cy="8890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25" cy="9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8A" w:rsidRPr="00C1408A" w:rsidRDefault="00DD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Cecília Caldas Giorgi</w:t>
      </w:r>
    </w:p>
    <w:p w:rsidR="00C1408A" w:rsidRP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7A6E5EA" wp14:editId="38CF32B3">
            <wp:extent cx="659130" cy="876643"/>
            <wp:effectExtent l="19050" t="0" r="7620" b="0"/>
            <wp:docPr id="6" name="Imagem 1" descr="C:\Users\User\Downloads\AssinaturaGláuci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ssinaturaGláucia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08A" w:rsidRP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sz w:val="24"/>
          <w:szCs w:val="24"/>
        </w:rPr>
        <w:t xml:space="preserve">Gláucia Maria </w:t>
      </w:r>
      <w:proofErr w:type="spellStart"/>
      <w:r w:rsidRPr="00C1408A">
        <w:rPr>
          <w:rFonts w:ascii="Arial" w:hAnsi="Arial" w:cs="Arial"/>
          <w:sz w:val="24"/>
          <w:szCs w:val="24"/>
        </w:rPr>
        <w:t>Bovi</w:t>
      </w:r>
      <w:proofErr w:type="spellEnd"/>
      <w:r w:rsidRPr="00C140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08A">
        <w:rPr>
          <w:rFonts w:ascii="Arial" w:hAnsi="Arial" w:cs="Arial"/>
          <w:sz w:val="24"/>
          <w:szCs w:val="24"/>
        </w:rPr>
        <w:t>Ambrosano</w:t>
      </w:r>
      <w:proofErr w:type="spellEnd"/>
    </w:p>
    <w:p w:rsidR="00C1408A" w:rsidRPr="00C1408A" w:rsidRDefault="00C1408A">
      <w:pPr>
        <w:rPr>
          <w:rFonts w:ascii="Arial" w:hAnsi="Arial" w:cs="Arial"/>
          <w:sz w:val="24"/>
          <w:szCs w:val="24"/>
        </w:rPr>
      </w:pPr>
    </w:p>
    <w:p w:rsidR="00C1408A" w:rsidRP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DC0DCD5" wp14:editId="7AE4B124">
            <wp:extent cx="659011" cy="781050"/>
            <wp:effectExtent l="19050" t="0" r="7739" b="0"/>
            <wp:docPr id="3" name="Imagem 2" descr="assinaturaflav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flavi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01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sz w:val="24"/>
          <w:szCs w:val="24"/>
        </w:rPr>
        <w:t>Flávio Henrique Baggio Aguiar</w:t>
      </w:r>
    </w:p>
    <w:p w:rsidR="00DD0EAA" w:rsidRPr="00C1408A" w:rsidRDefault="00DD0E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408A" w:rsidRP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Style w:val="Forte"/>
          <w:rFonts w:ascii="Arial" w:hAnsi="Arial" w:cs="Arial"/>
          <w:b w:val="0"/>
          <w:noProof/>
          <w:color w:val="000000"/>
          <w:sz w:val="24"/>
          <w:szCs w:val="24"/>
          <w:shd w:val="clear" w:color="auto" w:fill="FFFFFF"/>
          <w:vertAlign w:val="superscript"/>
          <w:lang w:eastAsia="pt-BR"/>
        </w:rPr>
        <w:drawing>
          <wp:inline distT="0" distB="0" distL="0" distR="0" wp14:anchorId="14F7015D" wp14:editId="62FC17F0">
            <wp:extent cx="1092200" cy="590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38" cy="60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8A" w:rsidRDefault="00C1408A">
      <w:pPr>
        <w:rPr>
          <w:rFonts w:ascii="Arial" w:hAnsi="Arial" w:cs="Arial"/>
          <w:sz w:val="24"/>
          <w:szCs w:val="24"/>
        </w:rPr>
      </w:pPr>
      <w:r w:rsidRPr="00C1408A">
        <w:rPr>
          <w:rFonts w:ascii="Arial" w:hAnsi="Arial" w:cs="Arial"/>
          <w:sz w:val="24"/>
          <w:szCs w:val="24"/>
        </w:rPr>
        <w:t>Débora Alves Nunes Leite Lima</w:t>
      </w:r>
    </w:p>
    <w:p w:rsidR="00DD0EAA" w:rsidRDefault="00DD0EAA">
      <w:pPr>
        <w:rPr>
          <w:rFonts w:ascii="Arial" w:hAnsi="Arial" w:cs="Arial"/>
          <w:sz w:val="24"/>
          <w:szCs w:val="24"/>
        </w:rPr>
      </w:pPr>
    </w:p>
    <w:p w:rsidR="00DD0EAA" w:rsidRDefault="00DD0EAA">
      <w:pPr>
        <w:rPr>
          <w:rFonts w:ascii="Arial" w:hAnsi="Arial" w:cs="Arial"/>
          <w:sz w:val="24"/>
          <w:szCs w:val="24"/>
        </w:rPr>
      </w:pPr>
    </w:p>
    <w:sectPr w:rsidR="00DD0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A"/>
    <w:rsid w:val="00C1408A"/>
    <w:rsid w:val="00DD0EAA"/>
    <w:rsid w:val="00E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BEBE"/>
  <w15:chartTrackingRefBased/>
  <w15:docId w15:val="{5D0A34FB-00DC-47C8-BEDB-B7DAEF38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4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627">
          <w:marLeft w:val="10"/>
          <w:marRight w:val="1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24" w:color="E5E5E5"/>
            <w:right w:val="single" w:sz="6" w:space="0" w:color="E5E5E5"/>
          </w:divBdr>
          <w:divsChild>
            <w:div w:id="702705138">
              <w:marLeft w:val="0"/>
              <w:marRight w:val="0"/>
              <w:marTop w:val="0"/>
              <w:marBottom w:val="0"/>
              <w:divBdr>
                <w:top w:val="dotted" w:sz="8" w:space="24" w:color="CACAD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f7e116a5-4ebe-41e5-86d0-c68d1ba4c33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Nobre Ferraz</dc:creator>
  <cp:keywords/>
  <dc:description/>
  <cp:lastModifiedBy>Laura Nobre Ferraz</cp:lastModifiedBy>
  <cp:revision>2</cp:revision>
  <dcterms:created xsi:type="dcterms:W3CDTF">2017-11-13T17:20:00Z</dcterms:created>
  <dcterms:modified xsi:type="dcterms:W3CDTF">2017-11-16T10:58:00Z</dcterms:modified>
</cp:coreProperties>
</file>