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E2C" w:rsidRPr="00676AC7" w:rsidRDefault="004A4E2C" w:rsidP="00676AC7">
      <w:pPr>
        <w:rPr>
          <w:b/>
          <w:sz w:val="20"/>
          <w:szCs w:val="20"/>
          <w:lang w:val="en-US"/>
        </w:rPr>
      </w:pPr>
    </w:p>
    <w:p w:rsidR="004A4E2C" w:rsidRPr="00694EDD" w:rsidRDefault="00536809" w:rsidP="00676AC7">
      <w:pPr>
        <w:rPr>
          <w:rFonts w:ascii="Arial" w:hAnsi="Arial" w:cs="Arial"/>
          <w:b/>
          <w:lang w:val="en-US"/>
        </w:rPr>
      </w:pPr>
      <w:bookmarkStart w:id="0" w:name="_GoBack"/>
      <w:r w:rsidRPr="00694EDD">
        <w:rPr>
          <w:rFonts w:ascii="Arial" w:hAnsi="Arial" w:cs="Arial"/>
          <w:b/>
          <w:color w:val="222222"/>
          <w:lang w:val="en"/>
        </w:rPr>
        <w:t xml:space="preserve">Table 4. Evolution of the psychological follow-up of the adolescents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1125"/>
        <w:gridCol w:w="6840"/>
      </w:tblGrid>
      <w:tr w:rsidR="004A4E2C" w:rsidRPr="00676AC7" w:rsidTr="009E4B75">
        <w:tc>
          <w:tcPr>
            <w:tcW w:w="8644" w:type="dxa"/>
            <w:gridSpan w:val="3"/>
            <w:shd w:val="clear" w:color="auto" w:fill="D9D9D9"/>
            <w:vAlign w:val="center"/>
          </w:tcPr>
          <w:bookmarkEnd w:id="0"/>
          <w:p w:rsidR="004A4E2C" w:rsidRPr="00676AC7" w:rsidRDefault="00536809" w:rsidP="00676AC7">
            <w:pPr>
              <w:jc w:val="center"/>
              <w:rPr>
                <w:b/>
                <w:sz w:val="20"/>
                <w:szCs w:val="20"/>
                <w:lang w:val="en-US"/>
              </w:rPr>
            </w:pPr>
            <w:r w:rsidRPr="00676AC7">
              <w:rPr>
                <w:rStyle w:val="shorttext"/>
                <w:color w:val="222222"/>
                <w:sz w:val="20"/>
                <w:szCs w:val="20"/>
                <w:lang w:val="en"/>
              </w:rPr>
              <w:t>PSYCHOLOGICAL EVALUATIONS</w:t>
            </w:r>
          </w:p>
        </w:tc>
      </w:tr>
      <w:tr w:rsidR="004A4E2C" w:rsidRPr="00676AC7" w:rsidTr="009E4B75">
        <w:tc>
          <w:tcPr>
            <w:tcW w:w="534" w:type="dxa"/>
            <w:vMerge w:val="restart"/>
            <w:shd w:val="clear" w:color="auto" w:fill="D9D9D9"/>
          </w:tcPr>
          <w:p w:rsidR="004A4E2C" w:rsidRPr="00676AC7" w:rsidRDefault="004A4E2C" w:rsidP="00676AC7">
            <w:pPr>
              <w:jc w:val="center"/>
              <w:rPr>
                <w:b/>
                <w:sz w:val="20"/>
                <w:szCs w:val="20"/>
                <w:lang w:val="en-US"/>
              </w:rPr>
            </w:pPr>
          </w:p>
          <w:p w:rsidR="004A4E2C" w:rsidRPr="00676AC7" w:rsidRDefault="004A4E2C" w:rsidP="00676AC7">
            <w:pPr>
              <w:jc w:val="center"/>
              <w:rPr>
                <w:b/>
                <w:sz w:val="20"/>
                <w:szCs w:val="20"/>
                <w:lang w:val="en-US"/>
              </w:rPr>
            </w:pPr>
          </w:p>
          <w:p w:rsidR="004A4E2C" w:rsidRPr="00676AC7" w:rsidRDefault="004A4E2C" w:rsidP="00676AC7">
            <w:pPr>
              <w:jc w:val="center"/>
              <w:rPr>
                <w:b/>
                <w:sz w:val="20"/>
                <w:szCs w:val="20"/>
                <w:lang w:val="en-US"/>
              </w:rPr>
            </w:pPr>
            <w:r w:rsidRPr="00676AC7">
              <w:rPr>
                <w:b/>
                <w:sz w:val="20"/>
                <w:szCs w:val="20"/>
                <w:lang w:val="en-US"/>
              </w:rPr>
              <w:t>A</w:t>
            </w:r>
          </w:p>
        </w:tc>
        <w:tc>
          <w:tcPr>
            <w:tcW w:w="1134" w:type="dxa"/>
            <w:shd w:val="clear" w:color="auto" w:fill="D9D9D9"/>
            <w:vAlign w:val="center"/>
          </w:tcPr>
          <w:p w:rsidR="004A4E2C" w:rsidRPr="00676AC7" w:rsidRDefault="00536809" w:rsidP="00676AC7">
            <w:pPr>
              <w:jc w:val="center"/>
              <w:rPr>
                <w:b/>
                <w:sz w:val="20"/>
                <w:szCs w:val="20"/>
                <w:lang w:val="en-US"/>
              </w:rPr>
            </w:pPr>
            <w:r w:rsidRPr="00676AC7">
              <w:rPr>
                <w:b/>
                <w:sz w:val="20"/>
                <w:szCs w:val="20"/>
                <w:lang w:val="en-US"/>
              </w:rPr>
              <w:t>Init</w:t>
            </w:r>
            <w:r w:rsidR="004A4E2C" w:rsidRPr="00676AC7">
              <w:rPr>
                <w:b/>
                <w:sz w:val="20"/>
                <w:szCs w:val="20"/>
                <w:lang w:val="en-US"/>
              </w:rPr>
              <w:t>ial</w:t>
            </w:r>
          </w:p>
          <w:p w:rsidR="004A4E2C" w:rsidRPr="00676AC7" w:rsidRDefault="004A4E2C" w:rsidP="00676AC7">
            <w:pPr>
              <w:jc w:val="center"/>
              <w:rPr>
                <w:b/>
                <w:sz w:val="20"/>
                <w:szCs w:val="20"/>
                <w:lang w:val="en-US"/>
              </w:rPr>
            </w:pPr>
          </w:p>
        </w:tc>
        <w:tc>
          <w:tcPr>
            <w:tcW w:w="6976" w:type="dxa"/>
          </w:tcPr>
          <w:p w:rsidR="004A4E2C" w:rsidRPr="00676AC7" w:rsidRDefault="00536809" w:rsidP="00676AC7">
            <w:pPr>
              <w:jc w:val="both"/>
              <w:rPr>
                <w:sz w:val="20"/>
                <w:szCs w:val="20"/>
                <w:lang w:val="en-US"/>
              </w:rPr>
            </w:pPr>
            <w:r w:rsidRPr="00676AC7">
              <w:rPr>
                <w:color w:val="222222"/>
                <w:sz w:val="20"/>
                <w:szCs w:val="20"/>
                <w:lang w:val="en"/>
              </w:rPr>
              <w:t>Very depressive initial state; Made several suicide attempts due to the violence suffered, had a general state of health compromised because he did not eat well and had difficulty seeking dental care because of the history of sexual abuse. Feeling of guilt associated.</w:t>
            </w:r>
          </w:p>
        </w:tc>
      </w:tr>
      <w:tr w:rsidR="004A4E2C" w:rsidRPr="00694EDD" w:rsidTr="009E4B75">
        <w:tc>
          <w:tcPr>
            <w:tcW w:w="534" w:type="dxa"/>
            <w:vMerge/>
            <w:shd w:val="clear" w:color="auto" w:fill="D9D9D9"/>
          </w:tcPr>
          <w:p w:rsidR="004A4E2C" w:rsidRPr="00676AC7" w:rsidRDefault="004A4E2C" w:rsidP="00676AC7">
            <w:pPr>
              <w:jc w:val="center"/>
              <w:rPr>
                <w:b/>
                <w:sz w:val="20"/>
                <w:szCs w:val="20"/>
                <w:lang w:val="en-US"/>
              </w:rPr>
            </w:pPr>
          </w:p>
        </w:tc>
        <w:tc>
          <w:tcPr>
            <w:tcW w:w="1134" w:type="dxa"/>
            <w:shd w:val="clear" w:color="auto" w:fill="D9D9D9"/>
            <w:vAlign w:val="center"/>
          </w:tcPr>
          <w:p w:rsidR="004A4E2C" w:rsidRPr="00676AC7" w:rsidRDefault="004A4E2C" w:rsidP="00676AC7">
            <w:pPr>
              <w:jc w:val="center"/>
              <w:rPr>
                <w:b/>
                <w:sz w:val="20"/>
                <w:szCs w:val="20"/>
                <w:lang w:val="en-US"/>
              </w:rPr>
            </w:pPr>
            <w:r w:rsidRPr="00676AC7">
              <w:rPr>
                <w:b/>
                <w:sz w:val="20"/>
                <w:szCs w:val="20"/>
                <w:lang w:val="en-US"/>
              </w:rPr>
              <w:t>Final</w:t>
            </w:r>
          </w:p>
          <w:p w:rsidR="004A4E2C" w:rsidRPr="00676AC7" w:rsidRDefault="004A4E2C" w:rsidP="00676AC7">
            <w:pPr>
              <w:jc w:val="center"/>
              <w:rPr>
                <w:b/>
                <w:sz w:val="20"/>
                <w:szCs w:val="20"/>
                <w:lang w:val="en-US"/>
              </w:rPr>
            </w:pPr>
          </w:p>
        </w:tc>
        <w:tc>
          <w:tcPr>
            <w:tcW w:w="6976" w:type="dxa"/>
          </w:tcPr>
          <w:p w:rsidR="004A4E2C" w:rsidRPr="00676AC7" w:rsidRDefault="00536809" w:rsidP="00676AC7">
            <w:pPr>
              <w:jc w:val="both"/>
              <w:rPr>
                <w:sz w:val="20"/>
                <w:szCs w:val="20"/>
                <w:lang w:val="en-US"/>
              </w:rPr>
            </w:pPr>
            <w:r w:rsidRPr="00676AC7">
              <w:rPr>
                <w:color w:val="222222"/>
                <w:sz w:val="20"/>
                <w:szCs w:val="20"/>
                <w:lang w:val="en"/>
              </w:rPr>
              <w:t>She lost her fear of dental care, showed behavioral changes, began to dress more, dress better; Started to feel more self-confident. He began to seek internship and returned to eating well.</w:t>
            </w:r>
          </w:p>
        </w:tc>
      </w:tr>
      <w:tr w:rsidR="004A4E2C" w:rsidRPr="00676AC7" w:rsidTr="009E4B75">
        <w:tc>
          <w:tcPr>
            <w:tcW w:w="534" w:type="dxa"/>
            <w:vMerge w:val="restart"/>
            <w:shd w:val="clear" w:color="auto" w:fill="D9D9D9"/>
          </w:tcPr>
          <w:p w:rsidR="004A4E2C" w:rsidRPr="00676AC7" w:rsidRDefault="004A4E2C" w:rsidP="00676AC7">
            <w:pPr>
              <w:jc w:val="center"/>
              <w:rPr>
                <w:b/>
                <w:sz w:val="20"/>
                <w:szCs w:val="20"/>
                <w:lang w:val="en-US"/>
              </w:rPr>
            </w:pPr>
          </w:p>
          <w:p w:rsidR="004A4E2C" w:rsidRPr="00676AC7" w:rsidRDefault="004A4E2C" w:rsidP="00676AC7">
            <w:pPr>
              <w:jc w:val="center"/>
              <w:rPr>
                <w:b/>
                <w:sz w:val="20"/>
                <w:szCs w:val="20"/>
                <w:lang w:val="en-US"/>
              </w:rPr>
            </w:pPr>
          </w:p>
          <w:p w:rsidR="004A4E2C" w:rsidRPr="00676AC7" w:rsidRDefault="004A4E2C" w:rsidP="00676AC7">
            <w:pPr>
              <w:jc w:val="center"/>
              <w:rPr>
                <w:b/>
                <w:sz w:val="20"/>
                <w:szCs w:val="20"/>
                <w:lang w:val="en-US"/>
              </w:rPr>
            </w:pPr>
            <w:r w:rsidRPr="00676AC7">
              <w:rPr>
                <w:b/>
                <w:sz w:val="20"/>
                <w:szCs w:val="20"/>
                <w:lang w:val="en-US"/>
              </w:rPr>
              <w:t>B</w:t>
            </w:r>
          </w:p>
        </w:tc>
        <w:tc>
          <w:tcPr>
            <w:tcW w:w="1134" w:type="dxa"/>
            <w:shd w:val="clear" w:color="auto" w:fill="D9D9D9"/>
            <w:vAlign w:val="center"/>
          </w:tcPr>
          <w:p w:rsidR="004A4E2C" w:rsidRPr="00676AC7" w:rsidRDefault="00536809" w:rsidP="00676AC7">
            <w:pPr>
              <w:jc w:val="center"/>
              <w:rPr>
                <w:b/>
                <w:sz w:val="20"/>
                <w:szCs w:val="20"/>
                <w:lang w:val="en-US"/>
              </w:rPr>
            </w:pPr>
            <w:r w:rsidRPr="00676AC7">
              <w:rPr>
                <w:b/>
                <w:sz w:val="20"/>
                <w:szCs w:val="20"/>
                <w:lang w:val="en-US"/>
              </w:rPr>
              <w:t>Init</w:t>
            </w:r>
            <w:r w:rsidR="004A4E2C" w:rsidRPr="00676AC7">
              <w:rPr>
                <w:b/>
                <w:sz w:val="20"/>
                <w:szCs w:val="20"/>
                <w:lang w:val="en-US"/>
              </w:rPr>
              <w:t>ial</w:t>
            </w:r>
          </w:p>
          <w:p w:rsidR="004A4E2C" w:rsidRPr="00676AC7" w:rsidRDefault="004A4E2C" w:rsidP="00676AC7">
            <w:pPr>
              <w:jc w:val="center"/>
              <w:rPr>
                <w:b/>
                <w:sz w:val="20"/>
                <w:szCs w:val="20"/>
                <w:lang w:val="en-US"/>
              </w:rPr>
            </w:pPr>
          </w:p>
        </w:tc>
        <w:tc>
          <w:tcPr>
            <w:tcW w:w="6976" w:type="dxa"/>
          </w:tcPr>
          <w:p w:rsidR="004A4E2C" w:rsidRPr="00676AC7" w:rsidRDefault="00676AC7" w:rsidP="00676AC7">
            <w:pPr>
              <w:jc w:val="both"/>
              <w:rPr>
                <w:sz w:val="20"/>
                <w:szCs w:val="20"/>
                <w:lang w:val="en-US"/>
              </w:rPr>
            </w:pPr>
            <w:r w:rsidRPr="00676AC7">
              <w:rPr>
                <w:color w:val="222222"/>
                <w:sz w:val="20"/>
                <w:szCs w:val="20"/>
                <w:lang w:val="en"/>
              </w:rPr>
              <w:t>He arrived very shy, showing a visible lack of affection and revolt for the sexual abuse. The young man often complains of pain in his body to get the attention of the mother. Victim of sexual exploitation, presenting difficulties to work on sexuality. Feeling of guilt associated.</w:t>
            </w:r>
          </w:p>
        </w:tc>
      </w:tr>
      <w:tr w:rsidR="004A4E2C" w:rsidRPr="00694EDD" w:rsidTr="009E4B75">
        <w:tc>
          <w:tcPr>
            <w:tcW w:w="534" w:type="dxa"/>
            <w:vMerge/>
            <w:shd w:val="clear" w:color="auto" w:fill="D9D9D9"/>
          </w:tcPr>
          <w:p w:rsidR="004A4E2C" w:rsidRPr="00676AC7" w:rsidRDefault="004A4E2C" w:rsidP="00676AC7">
            <w:pPr>
              <w:jc w:val="center"/>
              <w:rPr>
                <w:b/>
                <w:sz w:val="20"/>
                <w:szCs w:val="20"/>
                <w:lang w:val="en-US"/>
              </w:rPr>
            </w:pPr>
          </w:p>
        </w:tc>
        <w:tc>
          <w:tcPr>
            <w:tcW w:w="1134" w:type="dxa"/>
            <w:shd w:val="clear" w:color="auto" w:fill="D9D9D9"/>
            <w:vAlign w:val="center"/>
          </w:tcPr>
          <w:p w:rsidR="004A4E2C" w:rsidRPr="00676AC7" w:rsidRDefault="004A4E2C" w:rsidP="00676AC7">
            <w:pPr>
              <w:jc w:val="center"/>
              <w:rPr>
                <w:b/>
                <w:sz w:val="20"/>
                <w:szCs w:val="20"/>
                <w:lang w:val="en-US"/>
              </w:rPr>
            </w:pPr>
            <w:r w:rsidRPr="00676AC7">
              <w:rPr>
                <w:b/>
                <w:sz w:val="20"/>
                <w:szCs w:val="20"/>
                <w:lang w:val="en-US"/>
              </w:rPr>
              <w:t>Final</w:t>
            </w:r>
          </w:p>
          <w:p w:rsidR="004A4E2C" w:rsidRPr="00676AC7" w:rsidRDefault="004A4E2C" w:rsidP="00676AC7">
            <w:pPr>
              <w:jc w:val="center"/>
              <w:rPr>
                <w:b/>
                <w:sz w:val="20"/>
                <w:szCs w:val="20"/>
                <w:lang w:val="en-US"/>
              </w:rPr>
            </w:pPr>
          </w:p>
        </w:tc>
        <w:tc>
          <w:tcPr>
            <w:tcW w:w="6976" w:type="dxa"/>
          </w:tcPr>
          <w:p w:rsidR="004A4E2C" w:rsidRPr="00676AC7" w:rsidRDefault="00676AC7" w:rsidP="00676AC7">
            <w:pPr>
              <w:jc w:val="both"/>
              <w:rPr>
                <w:sz w:val="20"/>
                <w:szCs w:val="20"/>
                <w:lang w:val="en-US"/>
              </w:rPr>
            </w:pPr>
            <w:r w:rsidRPr="00676AC7">
              <w:rPr>
                <w:color w:val="222222"/>
                <w:sz w:val="20"/>
                <w:szCs w:val="20"/>
                <w:lang w:val="en"/>
              </w:rPr>
              <w:t>There was an improvement in communication, he made some confidences and he was more smiling and social. He mentioned that after the dental treatment he started to feel like caring more. At the end, he showed a visible improvement in self-esteem.</w:t>
            </w:r>
          </w:p>
        </w:tc>
      </w:tr>
      <w:tr w:rsidR="004A4E2C" w:rsidRPr="00676AC7" w:rsidTr="009E4B75">
        <w:tc>
          <w:tcPr>
            <w:tcW w:w="534" w:type="dxa"/>
            <w:vMerge w:val="restart"/>
            <w:shd w:val="clear" w:color="auto" w:fill="D9D9D9"/>
          </w:tcPr>
          <w:p w:rsidR="004A4E2C" w:rsidRPr="00676AC7" w:rsidRDefault="004A4E2C" w:rsidP="00676AC7">
            <w:pPr>
              <w:jc w:val="center"/>
              <w:rPr>
                <w:b/>
                <w:sz w:val="20"/>
                <w:szCs w:val="20"/>
                <w:lang w:val="en-US"/>
              </w:rPr>
            </w:pPr>
          </w:p>
          <w:p w:rsidR="004A4E2C" w:rsidRPr="00676AC7" w:rsidRDefault="004A4E2C" w:rsidP="00676AC7">
            <w:pPr>
              <w:jc w:val="center"/>
              <w:rPr>
                <w:b/>
                <w:sz w:val="20"/>
                <w:szCs w:val="20"/>
                <w:lang w:val="en-US"/>
              </w:rPr>
            </w:pPr>
            <w:r w:rsidRPr="00676AC7">
              <w:rPr>
                <w:b/>
                <w:sz w:val="20"/>
                <w:szCs w:val="20"/>
                <w:lang w:val="en-US"/>
              </w:rPr>
              <w:t>C</w:t>
            </w:r>
          </w:p>
        </w:tc>
        <w:tc>
          <w:tcPr>
            <w:tcW w:w="1134" w:type="dxa"/>
            <w:shd w:val="clear" w:color="auto" w:fill="D9D9D9"/>
            <w:vAlign w:val="center"/>
          </w:tcPr>
          <w:p w:rsidR="004A4E2C" w:rsidRPr="00676AC7" w:rsidRDefault="004A4E2C" w:rsidP="00676AC7">
            <w:pPr>
              <w:jc w:val="center"/>
              <w:rPr>
                <w:b/>
                <w:sz w:val="20"/>
                <w:szCs w:val="20"/>
                <w:lang w:val="en-US"/>
              </w:rPr>
            </w:pPr>
          </w:p>
          <w:p w:rsidR="004A4E2C" w:rsidRPr="00676AC7" w:rsidRDefault="004A4E2C" w:rsidP="00676AC7">
            <w:pPr>
              <w:jc w:val="center"/>
              <w:rPr>
                <w:b/>
                <w:sz w:val="20"/>
                <w:szCs w:val="20"/>
                <w:lang w:val="en-US"/>
              </w:rPr>
            </w:pPr>
            <w:proofErr w:type="spellStart"/>
            <w:r w:rsidRPr="00676AC7">
              <w:rPr>
                <w:b/>
                <w:sz w:val="20"/>
                <w:szCs w:val="20"/>
                <w:lang w:val="en-US"/>
              </w:rPr>
              <w:t>Inicial</w:t>
            </w:r>
            <w:proofErr w:type="spellEnd"/>
          </w:p>
          <w:p w:rsidR="004A4E2C" w:rsidRPr="00676AC7" w:rsidRDefault="004A4E2C" w:rsidP="00676AC7">
            <w:pPr>
              <w:jc w:val="center"/>
              <w:rPr>
                <w:b/>
                <w:sz w:val="20"/>
                <w:szCs w:val="20"/>
                <w:lang w:val="en-US"/>
              </w:rPr>
            </w:pPr>
          </w:p>
        </w:tc>
        <w:tc>
          <w:tcPr>
            <w:tcW w:w="6976" w:type="dxa"/>
          </w:tcPr>
          <w:p w:rsidR="004A4E2C" w:rsidRPr="00676AC7" w:rsidRDefault="00676AC7" w:rsidP="00676AC7">
            <w:pPr>
              <w:jc w:val="both"/>
              <w:rPr>
                <w:sz w:val="20"/>
                <w:szCs w:val="20"/>
                <w:lang w:val="en-US"/>
              </w:rPr>
            </w:pPr>
            <w:r w:rsidRPr="00676AC7">
              <w:rPr>
                <w:color w:val="222222"/>
                <w:sz w:val="20"/>
                <w:szCs w:val="20"/>
                <w:lang w:val="en"/>
              </w:rPr>
              <w:t>Difficulties in socialization and shyness. He did not smile and always spoke with his head down because he was ashamed of the fact. Feeling of guilt associated.</w:t>
            </w:r>
          </w:p>
        </w:tc>
      </w:tr>
      <w:tr w:rsidR="004A4E2C" w:rsidRPr="00694EDD" w:rsidTr="00676AC7">
        <w:trPr>
          <w:trHeight w:val="771"/>
        </w:trPr>
        <w:tc>
          <w:tcPr>
            <w:tcW w:w="534" w:type="dxa"/>
            <w:vMerge/>
            <w:shd w:val="clear" w:color="auto" w:fill="D9D9D9"/>
          </w:tcPr>
          <w:p w:rsidR="004A4E2C" w:rsidRPr="00676AC7" w:rsidRDefault="004A4E2C" w:rsidP="00676AC7">
            <w:pPr>
              <w:jc w:val="center"/>
              <w:rPr>
                <w:b/>
                <w:sz w:val="20"/>
                <w:szCs w:val="20"/>
                <w:lang w:val="en-US"/>
              </w:rPr>
            </w:pPr>
          </w:p>
        </w:tc>
        <w:tc>
          <w:tcPr>
            <w:tcW w:w="1134" w:type="dxa"/>
            <w:shd w:val="clear" w:color="auto" w:fill="D9D9D9"/>
            <w:vAlign w:val="center"/>
          </w:tcPr>
          <w:p w:rsidR="004A4E2C" w:rsidRPr="00676AC7" w:rsidRDefault="004A4E2C" w:rsidP="00676AC7">
            <w:pPr>
              <w:jc w:val="center"/>
              <w:rPr>
                <w:b/>
                <w:sz w:val="20"/>
                <w:szCs w:val="20"/>
                <w:lang w:val="en-US"/>
              </w:rPr>
            </w:pPr>
          </w:p>
          <w:p w:rsidR="004A4E2C" w:rsidRPr="00676AC7" w:rsidRDefault="004A4E2C" w:rsidP="00676AC7">
            <w:pPr>
              <w:jc w:val="center"/>
              <w:rPr>
                <w:b/>
                <w:sz w:val="20"/>
                <w:szCs w:val="20"/>
                <w:lang w:val="en-US"/>
              </w:rPr>
            </w:pPr>
            <w:r w:rsidRPr="00676AC7">
              <w:rPr>
                <w:b/>
                <w:sz w:val="20"/>
                <w:szCs w:val="20"/>
                <w:lang w:val="en-US"/>
              </w:rPr>
              <w:t>Final</w:t>
            </w:r>
          </w:p>
          <w:p w:rsidR="004A4E2C" w:rsidRPr="00676AC7" w:rsidRDefault="004A4E2C" w:rsidP="00676AC7">
            <w:pPr>
              <w:jc w:val="center"/>
              <w:rPr>
                <w:b/>
                <w:sz w:val="20"/>
                <w:szCs w:val="20"/>
                <w:lang w:val="en-US"/>
              </w:rPr>
            </w:pPr>
          </w:p>
        </w:tc>
        <w:tc>
          <w:tcPr>
            <w:tcW w:w="6976" w:type="dxa"/>
          </w:tcPr>
          <w:p w:rsidR="004A4E2C" w:rsidRPr="00676AC7" w:rsidRDefault="00676AC7" w:rsidP="00676AC7">
            <w:pPr>
              <w:jc w:val="both"/>
              <w:rPr>
                <w:sz w:val="20"/>
                <w:szCs w:val="20"/>
                <w:lang w:val="en-US"/>
              </w:rPr>
            </w:pPr>
            <w:r w:rsidRPr="00676AC7">
              <w:rPr>
                <w:color w:val="222222"/>
                <w:sz w:val="20"/>
                <w:szCs w:val="20"/>
                <w:lang w:val="en"/>
              </w:rPr>
              <w:t>There was improvement in self-esteem; He began to take more care of his body and better perception with his general health.</w:t>
            </w:r>
          </w:p>
        </w:tc>
      </w:tr>
      <w:tr w:rsidR="004A4E2C" w:rsidRPr="00676AC7" w:rsidTr="009E4B75">
        <w:tc>
          <w:tcPr>
            <w:tcW w:w="534" w:type="dxa"/>
            <w:vMerge w:val="restart"/>
            <w:shd w:val="clear" w:color="auto" w:fill="D9D9D9"/>
          </w:tcPr>
          <w:p w:rsidR="004A4E2C" w:rsidRPr="00676AC7" w:rsidRDefault="004A4E2C" w:rsidP="00676AC7">
            <w:pPr>
              <w:jc w:val="center"/>
              <w:rPr>
                <w:b/>
                <w:sz w:val="20"/>
                <w:szCs w:val="20"/>
                <w:lang w:val="en-US"/>
              </w:rPr>
            </w:pPr>
          </w:p>
          <w:p w:rsidR="004A4E2C" w:rsidRPr="00676AC7" w:rsidRDefault="004A4E2C" w:rsidP="00676AC7">
            <w:pPr>
              <w:jc w:val="center"/>
              <w:rPr>
                <w:b/>
                <w:sz w:val="20"/>
                <w:szCs w:val="20"/>
                <w:lang w:val="en-US"/>
              </w:rPr>
            </w:pPr>
          </w:p>
          <w:p w:rsidR="004A4E2C" w:rsidRPr="00676AC7" w:rsidRDefault="004A4E2C" w:rsidP="00676AC7">
            <w:pPr>
              <w:jc w:val="center"/>
              <w:rPr>
                <w:b/>
                <w:sz w:val="20"/>
                <w:szCs w:val="20"/>
                <w:lang w:val="en-US"/>
              </w:rPr>
            </w:pPr>
          </w:p>
          <w:p w:rsidR="004A4E2C" w:rsidRPr="00676AC7" w:rsidRDefault="004A4E2C" w:rsidP="00676AC7">
            <w:pPr>
              <w:jc w:val="center"/>
              <w:rPr>
                <w:b/>
                <w:sz w:val="20"/>
                <w:szCs w:val="20"/>
                <w:lang w:val="en-US"/>
              </w:rPr>
            </w:pPr>
            <w:r w:rsidRPr="00676AC7">
              <w:rPr>
                <w:b/>
                <w:sz w:val="20"/>
                <w:szCs w:val="20"/>
                <w:lang w:val="en-US"/>
              </w:rPr>
              <w:t>D</w:t>
            </w:r>
          </w:p>
        </w:tc>
        <w:tc>
          <w:tcPr>
            <w:tcW w:w="1134" w:type="dxa"/>
            <w:shd w:val="clear" w:color="auto" w:fill="D9D9D9"/>
            <w:vAlign w:val="center"/>
          </w:tcPr>
          <w:p w:rsidR="004A4E2C" w:rsidRPr="00676AC7" w:rsidRDefault="00676AC7" w:rsidP="00676AC7">
            <w:pPr>
              <w:jc w:val="center"/>
              <w:rPr>
                <w:b/>
                <w:sz w:val="20"/>
                <w:szCs w:val="20"/>
                <w:lang w:val="en-US"/>
              </w:rPr>
            </w:pPr>
            <w:r w:rsidRPr="00676AC7">
              <w:rPr>
                <w:b/>
                <w:sz w:val="20"/>
                <w:szCs w:val="20"/>
                <w:lang w:val="en-US"/>
              </w:rPr>
              <w:t>Init</w:t>
            </w:r>
            <w:r w:rsidR="004A4E2C" w:rsidRPr="00676AC7">
              <w:rPr>
                <w:b/>
                <w:sz w:val="20"/>
                <w:szCs w:val="20"/>
                <w:lang w:val="en-US"/>
              </w:rPr>
              <w:t>ial</w:t>
            </w:r>
          </w:p>
          <w:p w:rsidR="004A4E2C" w:rsidRPr="00676AC7" w:rsidRDefault="004A4E2C" w:rsidP="00676AC7">
            <w:pPr>
              <w:jc w:val="center"/>
              <w:rPr>
                <w:b/>
                <w:sz w:val="20"/>
                <w:szCs w:val="20"/>
                <w:lang w:val="en-US"/>
              </w:rPr>
            </w:pPr>
          </w:p>
        </w:tc>
        <w:tc>
          <w:tcPr>
            <w:tcW w:w="6976" w:type="dxa"/>
          </w:tcPr>
          <w:p w:rsidR="004A4E2C" w:rsidRPr="00676AC7" w:rsidRDefault="00676AC7" w:rsidP="00676AC7">
            <w:pPr>
              <w:jc w:val="both"/>
              <w:rPr>
                <w:sz w:val="20"/>
                <w:szCs w:val="20"/>
                <w:lang w:val="en-US"/>
              </w:rPr>
            </w:pPr>
            <w:r w:rsidRPr="00676AC7">
              <w:rPr>
                <w:color w:val="222222"/>
                <w:sz w:val="20"/>
                <w:szCs w:val="20"/>
                <w:lang w:val="en"/>
              </w:rPr>
              <w:t xml:space="preserve">Initially, I was very shy and inhibited due to the sexual abuse. He was </w:t>
            </w:r>
            <w:proofErr w:type="gramStart"/>
            <w:r w:rsidRPr="00676AC7">
              <w:rPr>
                <w:color w:val="222222"/>
                <w:sz w:val="20"/>
                <w:szCs w:val="20"/>
                <w:lang w:val="en"/>
              </w:rPr>
              <w:t>very</w:t>
            </w:r>
            <w:proofErr w:type="gramEnd"/>
            <w:r w:rsidRPr="00676AC7">
              <w:rPr>
                <w:color w:val="222222"/>
                <w:sz w:val="20"/>
                <w:szCs w:val="20"/>
                <w:lang w:val="en"/>
              </w:rPr>
              <w:t xml:space="preserve"> traumatized because of the organic consequences, but he showed a lot of will to recover. She felt guilty and was ashamed to smile because her teeth were yellow. Feeling of guilt associated.</w:t>
            </w:r>
          </w:p>
        </w:tc>
      </w:tr>
      <w:tr w:rsidR="004A4E2C" w:rsidRPr="00694EDD" w:rsidTr="009E4B75">
        <w:tc>
          <w:tcPr>
            <w:tcW w:w="534" w:type="dxa"/>
            <w:vMerge/>
            <w:shd w:val="clear" w:color="auto" w:fill="D9D9D9"/>
          </w:tcPr>
          <w:p w:rsidR="004A4E2C" w:rsidRPr="00676AC7" w:rsidRDefault="004A4E2C" w:rsidP="00676AC7">
            <w:pPr>
              <w:jc w:val="center"/>
              <w:rPr>
                <w:b/>
                <w:sz w:val="20"/>
                <w:szCs w:val="20"/>
                <w:lang w:val="en-US"/>
              </w:rPr>
            </w:pPr>
          </w:p>
        </w:tc>
        <w:tc>
          <w:tcPr>
            <w:tcW w:w="1134" w:type="dxa"/>
            <w:shd w:val="clear" w:color="auto" w:fill="D9D9D9"/>
            <w:vAlign w:val="center"/>
          </w:tcPr>
          <w:p w:rsidR="004A4E2C" w:rsidRPr="00676AC7" w:rsidRDefault="004A4E2C" w:rsidP="00676AC7">
            <w:pPr>
              <w:jc w:val="center"/>
              <w:rPr>
                <w:b/>
                <w:sz w:val="20"/>
                <w:szCs w:val="20"/>
                <w:lang w:val="en-US"/>
              </w:rPr>
            </w:pPr>
            <w:r w:rsidRPr="00676AC7">
              <w:rPr>
                <w:b/>
                <w:sz w:val="20"/>
                <w:szCs w:val="20"/>
                <w:lang w:val="en-US"/>
              </w:rPr>
              <w:t>Final</w:t>
            </w:r>
          </w:p>
          <w:p w:rsidR="004A4E2C" w:rsidRPr="00676AC7" w:rsidRDefault="004A4E2C" w:rsidP="00676AC7">
            <w:pPr>
              <w:jc w:val="center"/>
              <w:rPr>
                <w:b/>
                <w:sz w:val="20"/>
                <w:szCs w:val="20"/>
                <w:lang w:val="en-US"/>
              </w:rPr>
            </w:pPr>
          </w:p>
        </w:tc>
        <w:tc>
          <w:tcPr>
            <w:tcW w:w="6976" w:type="dxa"/>
          </w:tcPr>
          <w:p w:rsidR="004A4E2C" w:rsidRPr="00676AC7" w:rsidRDefault="00676AC7" w:rsidP="00676AC7">
            <w:pPr>
              <w:jc w:val="both"/>
              <w:rPr>
                <w:sz w:val="20"/>
                <w:szCs w:val="20"/>
                <w:lang w:val="en-US"/>
              </w:rPr>
            </w:pPr>
            <w:r w:rsidRPr="00676AC7">
              <w:rPr>
                <w:color w:val="222222"/>
                <w:sz w:val="20"/>
                <w:szCs w:val="20"/>
                <w:lang w:val="en"/>
              </w:rPr>
              <w:t>He improved a lot with regard to the feeling of guilt he presented and became more communicative. The teenager reported being more social at school. The psychologist observed improvement in self-esteem and communication.</w:t>
            </w:r>
          </w:p>
        </w:tc>
      </w:tr>
      <w:tr w:rsidR="004A4E2C" w:rsidRPr="00694EDD" w:rsidTr="009E4B75">
        <w:tc>
          <w:tcPr>
            <w:tcW w:w="534" w:type="dxa"/>
            <w:vMerge w:val="restart"/>
            <w:shd w:val="clear" w:color="auto" w:fill="D9D9D9"/>
          </w:tcPr>
          <w:p w:rsidR="004A4E2C" w:rsidRPr="00676AC7" w:rsidRDefault="004A4E2C" w:rsidP="00676AC7">
            <w:pPr>
              <w:jc w:val="center"/>
              <w:rPr>
                <w:b/>
                <w:sz w:val="20"/>
                <w:szCs w:val="20"/>
                <w:lang w:val="en-US"/>
              </w:rPr>
            </w:pPr>
          </w:p>
          <w:p w:rsidR="004A4E2C" w:rsidRPr="00676AC7" w:rsidRDefault="004A4E2C" w:rsidP="00676AC7">
            <w:pPr>
              <w:jc w:val="center"/>
              <w:rPr>
                <w:b/>
                <w:sz w:val="20"/>
                <w:szCs w:val="20"/>
                <w:lang w:val="en-US"/>
              </w:rPr>
            </w:pPr>
            <w:r w:rsidRPr="00676AC7">
              <w:rPr>
                <w:b/>
                <w:sz w:val="20"/>
                <w:szCs w:val="20"/>
                <w:lang w:val="en-US"/>
              </w:rPr>
              <w:t>E</w:t>
            </w:r>
          </w:p>
        </w:tc>
        <w:tc>
          <w:tcPr>
            <w:tcW w:w="1134" w:type="dxa"/>
            <w:shd w:val="clear" w:color="auto" w:fill="D9D9D9"/>
            <w:vAlign w:val="center"/>
          </w:tcPr>
          <w:p w:rsidR="004A4E2C" w:rsidRPr="00676AC7" w:rsidRDefault="00676AC7" w:rsidP="00676AC7">
            <w:pPr>
              <w:jc w:val="center"/>
              <w:rPr>
                <w:b/>
                <w:sz w:val="20"/>
                <w:szCs w:val="20"/>
                <w:lang w:val="en-US"/>
              </w:rPr>
            </w:pPr>
            <w:r w:rsidRPr="00676AC7">
              <w:rPr>
                <w:b/>
                <w:sz w:val="20"/>
                <w:szCs w:val="20"/>
                <w:lang w:val="en-US"/>
              </w:rPr>
              <w:t>Init</w:t>
            </w:r>
            <w:r w:rsidR="004A4E2C" w:rsidRPr="00676AC7">
              <w:rPr>
                <w:b/>
                <w:sz w:val="20"/>
                <w:szCs w:val="20"/>
                <w:lang w:val="en-US"/>
              </w:rPr>
              <w:t>ial</w:t>
            </w:r>
          </w:p>
          <w:p w:rsidR="004A4E2C" w:rsidRPr="00676AC7" w:rsidRDefault="004A4E2C" w:rsidP="00676AC7">
            <w:pPr>
              <w:jc w:val="center"/>
              <w:rPr>
                <w:b/>
                <w:sz w:val="20"/>
                <w:szCs w:val="20"/>
                <w:lang w:val="en-US"/>
              </w:rPr>
            </w:pPr>
          </w:p>
        </w:tc>
        <w:tc>
          <w:tcPr>
            <w:tcW w:w="6976" w:type="dxa"/>
          </w:tcPr>
          <w:p w:rsidR="004A4E2C" w:rsidRPr="00676AC7" w:rsidRDefault="00676AC7" w:rsidP="00676AC7">
            <w:pPr>
              <w:jc w:val="both"/>
              <w:rPr>
                <w:sz w:val="20"/>
                <w:szCs w:val="20"/>
                <w:lang w:val="en-US"/>
              </w:rPr>
            </w:pPr>
            <w:r w:rsidRPr="00676AC7">
              <w:rPr>
                <w:color w:val="222222"/>
                <w:sz w:val="20"/>
                <w:szCs w:val="20"/>
                <w:lang w:val="en"/>
              </w:rPr>
              <w:t>She was emotionally weak and disgusted with her body. Deficit in school and much difficulty of socialization. Victim of several episodes of sexual abuse for 1 year. Feeling of guilt associated.</w:t>
            </w:r>
          </w:p>
        </w:tc>
      </w:tr>
      <w:tr w:rsidR="004A4E2C" w:rsidRPr="00694EDD" w:rsidTr="009E4B75">
        <w:tc>
          <w:tcPr>
            <w:tcW w:w="534" w:type="dxa"/>
            <w:vMerge/>
            <w:shd w:val="clear" w:color="auto" w:fill="D9D9D9"/>
          </w:tcPr>
          <w:p w:rsidR="004A4E2C" w:rsidRPr="00676AC7" w:rsidRDefault="004A4E2C" w:rsidP="00676AC7">
            <w:pPr>
              <w:jc w:val="center"/>
              <w:rPr>
                <w:b/>
                <w:sz w:val="20"/>
                <w:szCs w:val="20"/>
                <w:lang w:val="en-US"/>
              </w:rPr>
            </w:pPr>
          </w:p>
        </w:tc>
        <w:tc>
          <w:tcPr>
            <w:tcW w:w="1134" w:type="dxa"/>
            <w:shd w:val="clear" w:color="auto" w:fill="D9D9D9"/>
            <w:vAlign w:val="center"/>
          </w:tcPr>
          <w:p w:rsidR="004A4E2C" w:rsidRPr="00676AC7" w:rsidRDefault="004A4E2C" w:rsidP="00676AC7">
            <w:pPr>
              <w:jc w:val="center"/>
              <w:rPr>
                <w:b/>
                <w:sz w:val="20"/>
                <w:szCs w:val="20"/>
                <w:lang w:val="en-US"/>
              </w:rPr>
            </w:pPr>
            <w:r w:rsidRPr="00676AC7">
              <w:rPr>
                <w:b/>
                <w:sz w:val="20"/>
                <w:szCs w:val="20"/>
                <w:lang w:val="en-US"/>
              </w:rPr>
              <w:t>Final</w:t>
            </w:r>
          </w:p>
          <w:p w:rsidR="004A4E2C" w:rsidRPr="00676AC7" w:rsidRDefault="004A4E2C" w:rsidP="00676AC7">
            <w:pPr>
              <w:jc w:val="center"/>
              <w:rPr>
                <w:b/>
                <w:sz w:val="20"/>
                <w:szCs w:val="20"/>
                <w:lang w:val="en-US"/>
              </w:rPr>
            </w:pPr>
          </w:p>
        </w:tc>
        <w:tc>
          <w:tcPr>
            <w:tcW w:w="6976" w:type="dxa"/>
          </w:tcPr>
          <w:p w:rsidR="004A4E2C" w:rsidRPr="00694EDD" w:rsidRDefault="00676AC7" w:rsidP="00676AC7">
            <w:pPr>
              <w:rPr>
                <w:sz w:val="20"/>
                <w:szCs w:val="20"/>
                <w:lang w:val="en-US"/>
              </w:rPr>
            </w:pPr>
            <w:r w:rsidRPr="00694EDD">
              <w:rPr>
                <w:sz w:val="20"/>
                <w:szCs w:val="20"/>
                <w:lang w:val="en-US"/>
              </w:rPr>
              <w:t>Elevation of self-esteem and evolution in school performance. He started to smile more because he is happier. He reported that he liked dental treatment, evidencing an improvement in his communication, which allowed him to see greater social inclusion.</w:t>
            </w:r>
          </w:p>
        </w:tc>
      </w:tr>
      <w:tr w:rsidR="004A4E2C" w:rsidRPr="00676AC7" w:rsidTr="009E4B75">
        <w:tc>
          <w:tcPr>
            <w:tcW w:w="534" w:type="dxa"/>
            <w:vMerge w:val="restart"/>
            <w:shd w:val="clear" w:color="auto" w:fill="D9D9D9"/>
          </w:tcPr>
          <w:p w:rsidR="004A4E2C" w:rsidRPr="00676AC7" w:rsidRDefault="004A4E2C" w:rsidP="00676AC7">
            <w:pPr>
              <w:jc w:val="center"/>
              <w:rPr>
                <w:b/>
                <w:sz w:val="20"/>
                <w:szCs w:val="20"/>
                <w:lang w:val="en-US"/>
              </w:rPr>
            </w:pPr>
          </w:p>
          <w:p w:rsidR="004A4E2C" w:rsidRPr="00676AC7" w:rsidRDefault="004A4E2C" w:rsidP="00676AC7">
            <w:pPr>
              <w:jc w:val="center"/>
              <w:rPr>
                <w:b/>
                <w:sz w:val="20"/>
                <w:szCs w:val="20"/>
                <w:lang w:val="en-US"/>
              </w:rPr>
            </w:pPr>
            <w:r w:rsidRPr="00676AC7">
              <w:rPr>
                <w:b/>
                <w:sz w:val="20"/>
                <w:szCs w:val="20"/>
                <w:lang w:val="en-US"/>
              </w:rPr>
              <w:t>F</w:t>
            </w:r>
          </w:p>
        </w:tc>
        <w:tc>
          <w:tcPr>
            <w:tcW w:w="1134" w:type="dxa"/>
            <w:shd w:val="clear" w:color="auto" w:fill="D9D9D9"/>
            <w:vAlign w:val="center"/>
          </w:tcPr>
          <w:p w:rsidR="004A4E2C" w:rsidRPr="00676AC7" w:rsidRDefault="004A4E2C" w:rsidP="00676AC7">
            <w:pPr>
              <w:jc w:val="center"/>
              <w:rPr>
                <w:b/>
                <w:sz w:val="20"/>
                <w:szCs w:val="20"/>
                <w:lang w:val="en-US"/>
              </w:rPr>
            </w:pPr>
            <w:proofErr w:type="spellStart"/>
            <w:r w:rsidRPr="00676AC7">
              <w:rPr>
                <w:b/>
                <w:sz w:val="20"/>
                <w:szCs w:val="20"/>
                <w:lang w:val="en-US"/>
              </w:rPr>
              <w:t>Inicial</w:t>
            </w:r>
            <w:proofErr w:type="spellEnd"/>
          </w:p>
          <w:p w:rsidR="004A4E2C" w:rsidRPr="00676AC7" w:rsidRDefault="004A4E2C" w:rsidP="00676AC7">
            <w:pPr>
              <w:jc w:val="center"/>
              <w:rPr>
                <w:b/>
                <w:sz w:val="20"/>
                <w:szCs w:val="20"/>
                <w:lang w:val="en-US"/>
              </w:rPr>
            </w:pPr>
          </w:p>
        </w:tc>
        <w:tc>
          <w:tcPr>
            <w:tcW w:w="6976" w:type="dxa"/>
          </w:tcPr>
          <w:p w:rsidR="004A4E2C" w:rsidRPr="00676AC7" w:rsidRDefault="00676AC7" w:rsidP="00676AC7">
            <w:pPr>
              <w:shd w:val="clear" w:color="auto" w:fill="F5F5F5"/>
              <w:textAlignment w:val="top"/>
              <w:rPr>
                <w:color w:val="777777"/>
                <w:sz w:val="20"/>
                <w:szCs w:val="20"/>
              </w:rPr>
            </w:pPr>
            <w:r w:rsidRPr="00676AC7">
              <w:rPr>
                <w:color w:val="222222"/>
                <w:sz w:val="20"/>
                <w:szCs w:val="20"/>
                <w:lang w:val="en"/>
              </w:rPr>
              <w:t xml:space="preserve">Victim of sexual violence since the 9 years of age with great repercussions on their sexuality. She stopped studying, always talks with her head down and is ashamed to smile because of her </w:t>
            </w:r>
            <w:proofErr w:type="gramStart"/>
            <w:r w:rsidRPr="00676AC7">
              <w:rPr>
                <w:color w:val="222222"/>
                <w:sz w:val="20"/>
                <w:szCs w:val="20"/>
                <w:lang w:val="en"/>
              </w:rPr>
              <w:t>teeth which</w:t>
            </w:r>
            <w:proofErr w:type="gramEnd"/>
            <w:r w:rsidRPr="00676AC7">
              <w:rPr>
                <w:color w:val="222222"/>
                <w:sz w:val="20"/>
                <w:szCs w:val="20"/>
                <w:lang w:val="en"/>
              </w:rPr>
              <w:t xml:space="preserve"> makes it difficult to accept her appearance; So always wear your hair in the front. Feeling of guilt associated with the occurrence.</w:t>
            </w:r>
          </w:p>
        </w:tc>
      </w:tr>
      <w:tr w:rsidR="004A4E2C" w:rsidRPr="00694EDD" w:rsidTr="009E4B75">
        <w:tc>
          <w:tcPr>
            <w:tcW w:w="534" w:type="dxa"/>
            <w:vMerge/>
            <w:shd w:val="clear" w:color="auto" w:fill="D9D9D9"/>
          </w:tcPr>
          <w:p w:rsidR="004A4E2C" w:rsidRPr="00676AC7" w:rsidRDefault="004A4E2C" w:rsidP="00676AC7">
            <w:pPr>
              <w:jc w:val="center"/>
              <w:rPr>
                <w:b/>
                <w:sz w:val="20"/>
                <w:szCs w:val="20"/>
                <w:lang w:val="en-US"/>
              </w:rPr>
            </w:pPr>
          </w:p>
        </w:tc>
        <w:tc>
          <w:tcPr>
            <w:tcW w:w="1134" w:type="dxa"/>
            <w:shd w:val="clear" w:color="auto" w:fill="D9D9D9"/>
            <w:vAlign w:val="center"/>
          </w:tcPr>
          <w:p w:rsidR="004A4E2C" w:rsidRPr="00676AC7" w:rsidRDefault="004A4E2C" w:rsidP="00676AC7">
            <w:pPr>
              <w:jc w:val="center"/>
              <w:rPr>
                <w:b/>
                <w:sz w:val="20"/>
                <w:szCs w:val="20"/>
                <w:lang w:val="en-US"/>
              </w:rPr>
            </w:pPr>
            <w:r w:rsidRPr="00676AC7">
              <w:rPr>
                <w:b/>
                <w:sz w:val="20"/>
                <w:szCs w:val="20"/>
                <w:lang w:val="en-US"/>
              </w:rPr>
              <w:t>Final</w:t>
            </w:r>
          </w:p>
          <w:p w:rsidR="004A4E2C" w:rsidRPr="00676AC7" w:rsidRDefault="004A4E2C" w:rsidP="00676AC7">
            <w:pPr>
              <w:jc w:val="center"/>
              <w:rPr>
                <w:b/>
                <w:sz w:val="20"/>
                <w:szCs w:val="20"/>
                <w:lang w:val="en-US"/>
              </w:rPr>
            </w:pPr>
          </w:p>
        </w:tc>
        <w:tc>
          <w:tcPr>
            <w:tcW w:w="6976" w:type="dxa"/>
          </w:tcPr>
          <w:p w:rsidR="004A4E2C" w:rsidRPr="00676AC7" w:rsidRDefault="00676AC7" w:rsidP="00676AC7">
            <w:pPr>
              <w:jc w:val="both"/>
              <w:rPr>
                <w:sz w:val="20"/>
                <w:szCs w:val="20"/>
                <w:lang w:val="en-US"/>
              </w:rPr>
            </w:pPr>
            <w:r w:rsidRPr="00676AC7">
              <w:rPr>
                <w:color w:val="222222"/>
                <w:sz w:val="20"/>
                <w:szCs w:val="20"/>
                <w:lang w:val="en"/>
              </w:rPr>
              <w:t xml:space="preserve">She began to present a more positive attitude. She already speaks with her head held high and she is not ashamed to smile anymore. She reported being very happy with dental care and showed great progress in </w:t>
            </w:r>
            <w:proofErr w:type="gramStart"/>
            <w:r w:rsidRPr="00676AC7">
              <w:rPr>
                <w:color w:val="222222"/>
                <w:sz w:val="20"/>
                <w:szCs w:val="20"/>
                <w:lang w:val="en"/>
              </w:rPr>
              <w:t>socialization which</w:t>
            </w:r>
            <w:proofErr w:type="gramEnd"/>
            <w:r w:rsidRPr="00676AC7">
              <w:rPr>
                <w:color w:val="222222"/>
                <w:sz w:val="20"/>
                <w:szCs w:val="20"/>
                <w:lang w:val="en"/>
              </w:rPr>
              <w:t xml:space="preserve"> helped her, even in legal hearings.</w:t>
            </w:r>
          </w:p>
        </w:tc>
      </w:tr>
    </w:tbl>
    <w:p w:rsidR="006819C3" w:rsidRPr="00676AC7" w:rsidRDefault="006819C3" w:rsidP="00676AC7">
      <w:pPr>
        <w:rPr>
          <w:sz w:val="20"/>
          <w:szCs w:val="20"/>
          <w:lang w:val="en-US"/>
        </w:rPr>
      </w:pPr>
    </w:p>
    <w:sectPr w:rsidR="006819C3" w:rsidRPr="00676A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E2C"/>
    <w:rsid w:val="004A4E2C"/>
    <w:rsid w:val="00536809"/>
    <w:rsid w:val="00676AC7"/>
    <w:rsid w:val="006819C3"/>
    <w:rsid w:val="00694E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74173F-A063-4F53-8078-0E729605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E2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horttext">
    <w:name w:val="short_text"/>
    <w:basedOn w:val="Fontepargpadro"/>
    <w:rsid w:val="00536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48744">
      <w:bodyDiv w:val="1"/>
      <w:marLeft w:val="0"/>
      <w:marRight w:val="0"/>
      <w:marTop w:val="0"/>
      <w:marBottom w:val="0"/>
      <w:divBdr>
        <w:top w:val="none" w:sz="0" w:space="0" w:color="auto"/>
        <w:left w:val="none" w:sz="0" w:space="0" w:color="auto"/>
        <w:bottom w:val="none" w:sz="0" w:space="0" w:color="auto"/>
        <w:right w:val="none" w:sz="0" w:space="0" w:color="auto"/>
      </w:divBdr>
      <w:divsChild>
        <w:div w:id="662201878">
          <w:marLeft w:val="0"/>
          <w:marRight w:val="0"/>
          <w:marTop w:val="0"/>
          <w:marBottom w:val="0"/>
          <w:divBdr>
            <w:top w:val="none" w:sz="0" w:space="0" w:color="auto"/>
            <w:left w:val="none" w:sz="0" w:space="0" w:color="auto"/>
            <w:bottom w:val="none" w:sz="0" w:space="0" w:color="auto"/>
            <w:right w:val="none" w:sz="0" w:space="0" w:color="auto"/>
          </w:divBdr>
          <w:divsChild>
            <w:div w:id="1841386620">
              <w:marLeft w:val="0"/>
              <w:marRight w:val="0"/>
              <w:marTop w:val="0"/>
              <w:marBottom w:val="0"/>
              <w:divBdr>
                <w:top w:val="none" w:sz="0" w:space="0" w:color="auto"/>
                <w:left w:val="none" w:sz="0" w:space="0" w:color="auto"/>
                <w:bottom w:val="none" w:sz="0" w:space="0" w:color="auto"/>
                <w:right w:val="none" w:sz="0" w:space="0" w:color="auto"/>
              </w:divBdr>
              <w:divsChild>
                <w:div w:id="608320789">
                  <w:marLeft w:val="0"/>
                  <w:marRight w:val="0"/>
                  <w:marTop w:val="0"/>
                  <w:marBottom w:val="0"/>
                  <w:divBdr>
                    <w:top w:val="none" w:sz="0" w:space="0" w:color="auto"/>
                    <w:left w:val="none" w:sz="0" w:space="0" w:color="auto"/>
                    <w:bottom w:val="none" w:sz="0" w:space="0" w:color="auto"/>
                    <w:right w:val="none" w:sz="0" w:space="0" w:color="auto"/>
                  </w:divBdr>
                  <w:divsChild>
                    <w:div w:id="1482889442">
                      <w:marLeft w:val="0"/>
                      <w:marRight w:val="0"/>
                      <w:marTop w:val="0"/>
                      <w:marBottom w:val="0"/>
                      <w:divBdr>
                        <w:top w:val="none" w:sz="0" w:space="0" w:color="auto"/>
                        <w:left w:val="none" w:sz="0" w:space="0" w:color="auto"/>
                        <w:bottom w:val="none" w:sz="0" w:space="0" w:color="auto"/>
                        <w:right w:val="none" w:sz="0" w:space="0" w:color="auto"/>
                      </w:divBdr>
                      <w:divsChild>
                        <w:div w:id="1644433575">
                          <w:marLeft w:val="0"/>
                          <w:marRight w:val="0"/>
                          <w:marTop w:val="0"/>
                          <w:marBottom w:val="0"/>
                          <w:divBdr>
                            <w:top w:val="none" w:sz="0" w:space="0" w:color="auto"/>
                            <w:left w:val="none" w:sz="0" w:space="0" w:color="auto"/>
                            <w:bottom w:val="none" w:sz="0" w:space="0" w:color="auto"/>
                            <w:right w:val="none" w:sz="0" w:space="0" w:color="auto"/>
                          </w:divBdr>
                          <w:divsChild>
                            <w:div w:id="1736470975">
                              <w:marLeft w:val="0"/>
                              <w:marRight w:val="0"/>
                              <w:marTop w:val="0"/>
                              <w:marBottom w:val="0"/>
                              <w:divBdr>
                                <w:top w:val="none" w:sz="0" w:space="0" w:color="auto"/>
                                <w:left w:val="none" w:sz="0" w:space="0" w:color="auto"/>
                                <w:bottom w:val="none" w:sz="0" w:space="0" w:color="auto"/>
                                <w:right w:val="none" w:sz="0" w:space="0" w:color="auto"/>
                              </w:divBdr>
                              <w:divsChild>
                                <w:div w:id="1665428997">
                                  <w:marLeft w:val="0"/>
                                  <w:marRight w:val="0"/>
                                  <w:marTop w:val="0"/>
                                  <w:marBottom w:val="0"/>
                                  <w:divBdr>
                                    <w:top w:val="none" w:sz="0" w:space="0" w:color="auto"/>
                                    <w:left w:val="none" w:sz="0" w:space="0" w:color="auto"/>
                                    <w:bottom w:val="none" w:sz="0" w:space="0" w:color="auto"/>
                                    <w:right w:val="none" w:sz="0" w:space="0" w:color="auto"/>
                                  </w:divBdr>
                                  <w:divsChild>
                                    <w:div w:id="1224220226">
                                      <w:marLeft w:val="60"/>
                                      <w:marRight w:val="0"/>
                                      <w:marTop w:val="0"/>
                                      <w:marBottom w:val="0"/>
                                      <w:divBdr>
                                        <w:top w:val="none" w:sz="0" w:space="0" w:color="auto"/>
                                        <w:left w:val="none" w:sz="0" w:space="0" w:color="auto"/>
                                        <w:bottom w:val="none" w:sz="0" w:space="0" w:color="auto"/>
                                        <w:right w:val="none" w:sz="0" w:space="0" w:color="auto"/>
                                      </w:divBdr>
                                      <w:divsChild>
                                        <w:div w:id="966739995">
                                          <w:marLeft w:val="0"/>
                                          <w:marRight w:val="0"/>
                                          <w:marTop w:val="0"/>
                                          <w:marBottom w:val="0"/>
                                          <w:divBdr>
                                            <w:top w:val="none" w:sz="0" w:space="0" w:color="auto"/>
                                            <w:left w:val="none" w:sz="0" w:space="0" w:color="auto"/>
                                            <w:bottom w:val="none" w:sz="0" w:space="0" w:color="auto"/>
                                            <w:right w:val="none" w:sz="0" w:space="0" w:color="auto"/>
                                          </w:divBdr>
                                          <w:divsChild>
                                            <w:div w:id="516236148">
                                              <w:marLeft w:val="0"/>
                                              <w:marRight w:val="0"/>
                                              <w:marTop w:val="0"/>
                                              <w:marBottom w:val="120"/>
                                              <w:divBdr>
                                                <w:top w:val="single" w:sz="6" w:space="0" w:color="F5F5F5"/>
                                                <w:left w:val="single" w:sz="6" w:space="0" w:color="F5F5F5"/>
                                                <w:bottom w:val="single" w:sz="6" w:space="0" w:color="F5F5F5"/>
                                                <w:right w:val="single" w:sz="6" w:space="0" w:color="F5F5F5"/>
                                              </w:divBdr>
                                              <w:divsChild>
                                                <w:div w:id="457722422">
                                                  <w:marLeft w:val="0"/>
                                                  <w:marRight w:val="0"/>
                                                  <w:marTop w:val="0"/>
                                                  <w:marBottom w:val="0"/>
                                                  <w:divBdr>
                                                    <w:top w:val="none" w:sz="0" w:space="0" w:color="auto"/>
                                                    <w:left w:val="none" w:sz="0" w:space="0" w:color="auto"/>
                                                    <w:bottom w:val="none" w:sz="0" w:space="0" w:color="auto"/>
                                                    <w:right w:val="none" w:sz="0" w:space="0" w:color="auto"/>
                                                  </w:divBdr>
                                                  <w:divsChild>
                                                    <w:div w:id="1587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2157752">
      <w:bodyDiv w:val="1"/>
      <w:marLeft w:val="0"/>
      <w:marRight w:val="0"/>
      <w:marTop w:val="0"/>
      <w:marBottom w:val="0"/>
      <w:divBdr>
        <w:top w:val="none" w:sz="0" w:space="0" w:color="auto"/>
        <w:left w:val="none" w:sz="0" w:space="0" w:color="auto"/>
        <w:bottom w:val="none" w:sz="0" w:space="0" w:color="auto"/>
        <w:right w:val="none" w:sz="0" w:space="0" w:color="auto"/>
      </w:divBdr>
      <w:divsChild>
        <w:div w:id="316542905">
          <w:marLeft w:val="0"/>
          <w:marRight w:val="0"/>
          <w:marTop w:val="0"/>
          <w:marBottom w:val="0"/>
          <w:divBdr>
            <w:top w:val="none" w:sz="0" w:space="0" w:color="auto"/>
            <w:left w:val="none" w:sz="0" w:space="0" w:color="auto"/>
            <w:bottom w:val="none" w:sz="0" w:space="0" w:color="auto"/>
            <w:right w:val="none" w:sz="0" w:space="0" w:color="auto"/>
          </w:divBdr>
          <w:divsChild>
            <w:div w:id="1005324809">
              <w:marLeft w:val="0"/>
              <w:marRight w:val="0"/>
              <w:marTop w:val="0"/>
              <w:marBottom w:val="0"/>
              <w:divBdr>
                <w:top w:val="none" w:sz="0" w:space="0" w:color="auto"/>
                <w:left w:val="none" w:sz="0" w:space="0" w:color="auto"/>
                <w:bottom w:val="none" w:sz="0" w:space="0" w:color="auto"/>
                <w:right w:val="none" w:sz="0" w:space="0" w:color="auto"/>
              </w:divBdr>
              <w:divsChild>
                <w:div w:id="1337609003">
                  <w:marLeft w:val="0"/>
                  <w:marRight w:val="0"/>
                  <w:marTop w:val="0"/>
                  <w:marBottom w:val="0"/>
                  <w:divBdr>
                    <w:top w:val="none" w:sz="0" w:space="0" w:color="auto"/>
                    <w:left w:val="none" w:sz="0" w:space="0" w:color="auto"/>
                    <w:bottom w:val="none" w:sz="0" w:space="0" w:color="auto"/>
                    <w:right w:val="none" w:sz="0" w:space="0" w:color="auto"/>
                  </w:divBdr>
                  <w:divsChild>
                    <w:div w:id="2116779286">
                      <w:marLeft w:val="0"/>
                      <w:marRight w:val="0"/>
                      <w:marTop w:val="0"/>
                      <w:marBottom w:val="0"/>
                      <w:divBdr>
                        <w:top w:val="none" w:sz="0" w:space="0" w:color="auto"/>
                        <w:left w:val="none" w:sz="0" w:space="0" w:color="auto"/>
                        <w:bottom w:val="none" w:sz="0" w:space="0" w:color="auto"/>
                        <w:right w:val="none" w:sz="0" w:space="0" w:color="auto"/>
                      </w:divBdr>
                      <w:divsChild>
                        <w:div w:id="102310611">
                          <w:marLeft w:val="0"/>
                          <w:marRight w:val="0"/>
                          <w:marTop w:val="0"/>
                          <w:marBottom w:val="0"/>
                          <w:divBdr>
                            <w:top w:val="none" w:sz="0" w:space="0" w:color="auto"/>
                            <w:left w:val="none" w:sz="0" w:space="0" w:color="auto"/>
                            <w:bottom w:val="none" w:sz="0" w:space="0" w:color="auto"/>
                            <w:right w:val="none" w:sz="0" w:space="0" w:color="auto"/>
                          </w:divBdr>
                          <w:divsChild>
                            <w:div w:id="632829986">
                              <w:marLeft w:val="0"/>
                              <w:marRight w:val="0"/>
                              <w:marTop w:val="0"/>
                              <w:marBottom w:val="0"/>
                              <w:divBdr>
                                <w:top w:val="none" w:sz="0" w:space="0" w:color="auto"/>
                                <w:left w:val="none" w:sz="0" w:space="0" w:color="auto"/>
                                <w:bottom w:val="none" w:sz="0" w:space="0" w:color="auto"/>
                                <w:right w:val="none" w:sz="0" w:space="0" w:color="auto"/>
                              </w:divBdr>
                              <w:divsChild>
                                <w:div w:id="1081948645">
                                  <w:marLeft w:val="0"/>
                                  <w:marRight w:val="0"/>
                                  <w:marTop w:val="0"/>
                                  <w:marBottom w:val="0"/>
                                  <w:divBdr>
                                    <w:top w:val="none" w:sz="0" w:space="0" w:color="auto"/>
                                    <w:left w:val="none" w:sz="0" w:space="0" w:color="auto"/>
                                    <w:bottom w:val="none" w:sz="0" w:space="0" w:color="auto"/>
                                    <w:right w:val="none" w:sz="0" w:space="0" w:color="auto"/>
                                  </w:divBdr>
                                  <w:divsChild>
                                    <w:div w:id="1212034823">
                                      <w:marLeft w:val="60"/>
                                      <w:marRight w:val="0"/>
                                      <w:marTop w:val="0"/>
                                      <w:marBottom w:val="0"/>
                                      <w:divBdr>
                                        <w:top w:val="none" w:sz="0" w:space="0" w:color="auto"/>
                                        <w:left w:val="none" w:sz="0" w:space="0" w:color="auto"/>
                                        <w:bottom w:val="none" w:sz="0" w:space="0" w:color="auto"/>
                                        <w:right w:val="none" w:sz="0" w:space="0" w:color="auto"/>
                                      </w:divBdr>
                                      <w:divsChild>
                                        <w:div w:id="980159724">
                                          <w:marLeft w:val="0"/>
                                          <w:marRight w:val="0"/>
                                          <w:marTop w:val="0"/>
                                          <w:marBottom w:val="0"/>
                                          <w:divBdr>
                                            <w:top w:val="none" w:sz="0" w:space="0" w:color="auto"/>
                                            <w:left w:val="none" w:sz="0" w:space="0" w:color="auto"/>
                                            <w:bottom w:val="none" w:sz="0" w:space="0" w:color="auto"/>
                                            <w:right w:val="none" w:sz="0" w:space="0" w:color="auto"/>
                                          </w:divBdr>
                                          <w:divsChild>
                                            <w:div w:id="137764951">
                                              <w:marLeft w:val="0"/>
                                              <w:marRight w:val="0"/>
                                              <w:marTop w:val="0"/>
                                              <w:marBottom w:val="120"/>
                                              <w:divBdr>
                                                <w:top w:val="single" w:sz="6" w:space="0" w:color="F5F5F5"/>
                                                <w:left w:val="single" w:sz="6" w:space="0" w:color="F5F5F5"/>
                                                <w:bottom w:val="single" w:sz="6" w:space="0" w:color="F5F5F5"/>
                                                <w:right w:val="single" w:sz="6" w:space="0" w:color="F5F5F5"/>
                                              </w:divBdr>
                                              <w:divsChild>
                                                <w:div w:id="1313145389">
                                                  <w:marLeft w:val="0"/>
                                                  <w:marRight w:val="0"/>
                                                  <w:marTop w:val="0"/>
                                                  <w:marBottom w:val="0"/>
                                                  <w:divBdr>
                                                    <w:top w:val="none" w:sz="0" w:space="0" w:color="auto"/>
                                                    <w:left w:val="none" w:sz="0" w:space="0" w:color="auto"/>
                                                    <w:bottom w:val="none" w:sz="0" w:space="0" w:color="auto"/>
                                                    <w:right w:val="none" w:sz="0" w:space="0" w:color="auto"/>
                                                  </w:divBdr>
                                                  <w:divsChild>
                                                    <w:div w:id="77313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475</Words>
  <Characters>2566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Marlus Pedrosa</dc:creator>
  <cp:keywords/>
  <dc:description/>
  <cp:lastModifiedBy>Marlus Pedrosa</cp:lastModifiedBy>
  <cp:revision>4</cp:revision>
  <dcterms:created xsi:type="dcterms:W3CDTF">2017-08-31T11:17:00Z</dcterms:created>
  <dcterms:modified xsi:type="dcterms:W3CDTF">2017-11-19T18:19:00Z</dcterms:modified>
</cp:coreProperties>
</file>