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4D" w:rsidRDefault="00E37F4D" w:rsidP="00E37F4D">
      <w:pPr>
        <w:spacing w:line="360" w:lineRule="auto"/>
        <w:jc w:val="both"/>
        <w:rPr>
          <w:rFonts w:ascii="Arial" w:hAnsi="Arial" w:cs="Arial"/>
          <w:color w:val="222222"/>
          <w:lang w:val="en"/>
        </w:rPr>
      </w:pPr>
      <w:r w:rsidRPr="002648F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8F36AEA" wp14:editId="2D598B7E">
            <wp:simplePos x="0" y="0"/>
            <wp:positionH relativeFrom="margin">
              <wp:align>left</wp:align>
            </wp:positionH>
            <wp:positionV relativeFrom="paragraph">
              <wp:posOffset>469265</wp:posOffset>
            </wp:positionV>
            <wp:extent cx="5385783" cy="4459617"/>
            <wp:effectExtent l="0" t="0" r="5715" b="0"/>
            <wp:wrapSquare wrapText="bothSides"/>
            <wp:docPr id="16" name="Imagem 16" descr="C:\Users\filipe\Desktop\FOTOS FINAIS DO TCC\FIG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ilipe\Desktop\FOTOS FINAIS DO TCC\FIG 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2" t="16431" r="17530" b="13036"/>
                    <a:stretch/>
                  </pic:blipFill>
                  <pic:spPr bwMode="auto">
                    <a:xfrm>
                      <a:off x="0" y="0"/>
                      <a:ext cx="5385783" cy="44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F4D">
        <w:rPr>
          <w:rFonts w:ascii="Arial" w:hAnsi="Arial" w:cs="Arial"/>
          <w:color w:val="222222"/>
          <w:lang w:val="en"/>
        </w:rPr>
        <w:t xml:space="preserve"> </w:t>
      </w:r>
      <w:bookmarkStart w:id="0" w:name="_GoBack"/>
      <w:r>
        <w:rPr>
          <w:rFonts w:ascii="Arial" w:hAnsi="Arial" w:cs="Arial"/>
          <w:color w:val="222222"/>
          <w:lang w:val="en"/>
        </w:rPr>
        <w:t xml:space="preserve">Figure </w:t>
      </w:r>
      <w:proofErr w:type="gramStart"/>
      <w:r>
        <w:rPr>
          <w:rFonts w:ascii="Arial" w:hAnsi="Arial" w:cs="Arial"/>
          <w:color w:val="222222"/>
          <w:lang w:val="en"/>
        </w:rPr>
        <w:t>9</w:t>
      </w:r>
      <w:proofErr w:type="gramEnd"/>
      <w:r>
        <w:rPr>
          <w:rFonts w:ascii="Arial" w:hAnsi="Arial" w:cs="Arial"/>
          <w:color w:val="222222"/>
          <w:lang w:val="en"/>
        </w:rPr>
        <w:t xml:space="preserve"> - Application of the composite resin on the inner surface of the prefabricated veneer</w:t>
      </w:r>
      <w:bookmarkEnd w:id="0"/>
      <w:r>
        <w:rPr>
          <w:rFonts w:ascii="Arial" w:hAnsi="Arial" w:cs="Arial"/>
          <w:color w:val="222222"/>
          <w:lang w:val="en"/>
        </w:rPr>
        <w:t>.</w:t>
      </w:r>
    </w:p>
    <w:p w:rsidR="00E37F4D" w:rsidRDefault="00E37F4D" w:rsidP="00E37F4D">
      <w:pPr>
        <w:spacing w:line="360" w:lineRule="auto"/>
        <w:jc w:val="both"/>
        <w:rPr>
          <w:rFonts w:ascii="Arial" w:hAnsi="Arial" w:cs="Arial"/>
          <w:color w:val="222222"/>
          <w:lang w:val="en"/>
        </w:rPr>
      </w:pPr>
    </w:p>
    <w:p w:rsidR="00E37F4D" w:rsidRPr="005B7FD2" w:rsidRDefault="00E37F4D" w:rsidP="00E37F4D">
      <w:pPr>
        <w:spacing w:line="360" w:lineRule="auto"/>
        <w:ind w:firstLine="851"/>
        <w:jc w:val="both"/>
        <w:rPr>
          <w:rFonts w:ascii="Arial" w:hAnsi="Arial" w:cs="Arial"/>
          <w:lang w:val="en-US"/>
        </w:rPr>
      </w:pPr>
    </w:p>
    <w:p w:rsidR="009B4FD4" w:rsidRDefault="009B4FD4" w:rsidP="009B4FD4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</w:t>
      </w:r>
    </w:p>
    <w:p w:rsidR="00774238" w:rsidRPr="00E55ABE" w:rsidRDefault="00774238" w:rsidP="00E55ABE">
      <w:pPr>
        <w:spacing w:line="360" w:lineRule="auto"/>
        <w:jc w:val="both"/>
        <w:rPr>
          <w:rFonts w:ascii="Arial" w:eastAsia="Calibri" w:hAnsi="Arial" w:cs="Arial"/>
          <w:lang w:val="en-US"/>
        </w:rPr>
      </w:pPr>
    </w:p>
    <w:sectPr w:rsidR="00774238" w:rsidRPr="00E55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9"/>
    <w:rsid w:val="00774238"/>
    <w:rsid w:val="009B4FD4"/>
    <w:rsid w:val="00B07432"/>
    <w:rsid w:val="00D72061"/>
    <w:rsid w:val="00E37F4D"/>
    <w:rsid w:val="00E55ABE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BD9E-8075-4C08-AA0B-8F7548E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7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2</cp:revision>
  <dcterms:created xsi:type="dcterms:W3CDTF">2017-08-24T11:23:00Z</dcterms:created>
  <dcterms:modified xsi:type="dcterms:W3CDTF">2017-08-24T11:23:00Z</dcterms:modified>
</cp:coreProperties>
</file>