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CE" w:rsidRPr="003F7931" w:rsidRDefault="003D30CE" w:rsidP="003F7931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F7931">
        <w:rPr>
          <w:rFonts w:ascii="Arial" w:hAnsi="Arial" w:cs="Arial"/>
          <w:b/>
          <w:sz w:val="24"/>
          <w:szCs w:val="24"/>
          <w:lang w:val="en-US"/>
        </w:rPr>
        <w:t>Effect of glide path on transportation promoted by NiTi and M-Wire instruments</w:t>
      </w:r>
    </w:p>
    <w:p w:rsidR="003D30CE" w:rsidRPr="003F7931" w:rsidRDefault="003D30CE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F7931">
        <w:rPr>
          <w:rFonts w:ascii="Arial" w:hAnsi="Arial" w:cs="Arial"/>
          <w:sz w:val="24"/>
          <w:szCs w:val="24"/>
        </w:rPr>
        <w:t xml:space="preserve">Efeito do </w:t>
      </w:r>
      <w:r w:rsidRPr="009A1B1F">
        <w:rPr>
          <w:rFonts w:ascii="Arial" w:hAnsi="Arial" w:cs="Arial"/>
          <w:i/>
          <w:sz w:val="24"/>
          <w:szCs w:val="24"/>
        </w:rPr>
        <w:t>glide path</w:t>
      </w:r>
      <w:r w:rsidRPr="003F7931">
        <w:rPr>
          <w:rFonts w:ascii="Arial" w:hAnsi="Arial" w:cs="Arial"/>
          <w:sz w:val="24"/>
          <w:szCs w:val="24"/>
        </w:rPr>
        <w:t xml:space="preserve"> no transporte promovido por instrumentos </w:t>
      </w:r>
      <w:r w:rsidR="003F7931">
        <w:rPr>
          <w:rFonts w:ascii="Arial" w:hAnsi="Arial" w:cs="Arial"/>
          <w:sz w:val="24"/>
          <w:szCs w:val="24"/>
        </w:rPr>
        <w:t>de</w:t>
      </w:r>
      <w:r w:rsidRPr="003F7931">
        <w:rPr>
          <w:rFonts w:ascii="Arial" w:hAnsi="Arial" w:cs="Arial"/>
          <w:sz w:val="24"/>
          <w:szCs w:val="24"/>
        </w:rPr>
        <w:t xml:space="preserve"> NiTi e M-Wire</w:t>
      </w:r>
    </w:p>
    <w:p w:rsidR="005C0CB2" w:rsidRPr="003F7931" w:rsidRDefault="005C0CB2" w:rsidP="003F793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E2CB2" w:rsidRPr="003F7931" w:rsidRDefault="00E1271B" w:rsidP="003F7931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7931">
        <w:rPr>
          <w:rFonts w:ascii="Arial" w:hAnsi="Arial" w:cs="Arial"/>
          <w:b/>
          <w:bCs/>
          <w:sz w:val="24"/>
          <w:szCs w:val="24"/>
        </w:rPr>
        <w:t xml:space="preserve">Tatiane Pires 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>NOGUEIRA</w:t>
      </w:r>
      <w:r w:rsidR="003F7931" w:rsidRPr="003F7931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7931">
        <w:rPr>
          <w:rFonts w:ascii="Arial" w:hAnsi="Arial" w:cs="Arial"/>
          <w:b/>
          <w:bCs/>
          <w:sz w:val="24"/>
          <w:szCs w:val="24"/>
        </w:rPr>
        <w:t xml:space="preserve">Ellen Roberta Lima 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>BESSA</w:t>
      </w:r>
      <w:r w:rsidR="003F7931" w:rsidRPr="003F7931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7931">
        <w:rPr>
          <w:rFonts w:ascii="Arial" w:hAnsi="Arial" w:cs="Arial"/>
          <w:b/>
          <w:bCs/>
          <w:sz w:val="24"/>
          <w:szCs w:val="24"/>
        </w:rPr>
        <w:t xml:space="preserve">Eduardo da Costa 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>NUNES</w:t>
      </w:r>
      <w:r w:rsidR="003F7931" w:rsidRPr="003F7931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7931">
        <w:rPr>
          <w:rFonts w:ascii="Arial" w:hAnsi="Arial" w:cs="Arial"/>
          <w:b/>
          <w:sz w:val="24"/>
          <w:szCs w:val="24"/>
        </w:rPr>
        <w:t xml:space="preserve">André Augusto Franco </w:t>
      </w:r>
      <w:r w:rsidR="003D30CE" w:rsidRPr="003F7931">
        <w:rPr>
          <w:rFonts w:ascii="Arial" w:hAnsi="Arial" w:cs="Arial"/>
          <w:b/>
          <w:sz w:val="24"/>
          <w:szCs w:val="24"/>
        </w:rPr>
        <w:t>MARQUES</w:t>
      </w:r>
      <w:r w:rsidR="003F7931" w:rsidRPr="003F7931">
        <w:rPr>
          <w:rFonts w:ascii="Arial" w:hAnsi="Arial" w:cs="Arial"/>
          <w:b/>
          <w:sz w:val="24"/>
          <w:szCs w:val="24"/>
          <w:vertAlign w:val="superscript"/>
        </w:rPr>
        <w:t>1,3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7931">
        <w:rPr>
          <w:rFonts w:ascii="Arial" w:hAnsi="Arial" w:cs="Arial"/>
          <w:b/>
          <w:sz w:val="24"/>
          <w:szCs w:val="24"/>
        </w:rPr>
        <w:t xml:space="preserve">Lucas da Fonseca Roberti </w:t>
      </w:r>
      <w:r w:rsidR="003D30CE" w:rsidRPr="003F7931">
        <w:rPr>
          <w:rFonts w:ascii="Arial" w:hAnsi="Arial" w:cs="Arial"/>
          <w:b/>
          <w:sz w:val="24"/>
          <w:szCs w:val="24"/>
        </w:rPr>
        <w:t>GARCIA</w:t>
      </w:r>
      <w:r w:rsidR="003F7931" w:rsidRPr="003F7931">
        <w:rPr>
          <w:rFonts w:ascii="Arial" w:hAnsi="Arial" w:cs="Arial"/>
          <w:b/>
          <w:sz w:val="24"/>
          <w:szCs w:val="24"/>
          <w:vertAlign w:val="superscript"/>
        </w:rPr>
        <w:t>4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E2CB2" w:rsidRPr="003F7931">
        <w:rPr>
          <w:rFonts w:ascii="Arial" w:hAnsi="Arial" w:cs="Arial"/>
          <w:b/>
          <w:bCs/>
          <w:sz w:val="24"/>
          <w:szCs w:val="24"/>
        </w:rPr>
        <w:t>Fredson</w:t>
      </w:r>
      <w:proofErr w:type="spellEnd"/>
      <w:r w:rsidR="006E2CB2" w:rsidRPr="003F7931">
        <w:rPr>
          <w:rFonts w:ascii="Arial" w:hAnsi="Arial" w:cs="Arial"/>
          <w:b/>
          <w:bCs/>
          <w:sz w:val="24"/>
          <w:szCs w:val="24"/>
        </w:rPr>
        <w:t xml:space="preserve"> Márcio </w:t>
      </w:r>
      <w:proofErr w:type="spellStart"/>
      <w:r w:rsidR="006E2CB2" w:rsidRPr="003F7931">
        <w:rPr>
          <w:rFonts w:ascii="Arial" w:hAnsi="Arial" w:cs="Arial"/>
          <w:b/>
          <w:bCs/>
          <w:sz w:val="24"/>
          <w:szCs w:val="24"/>
        </w:rPr>
        <w:t>Acris</w:t>
      </w:r>
      <w:proofErr w:type="spellEnd"/>
      <w:r w:rsidR="006E2CB2" w:rsidRPr="003F793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D30CE" w:rsidRPr="003F7931">
        <w:rPr>
          <w:rFonts w:ascii="Arial" w:hAnsi="Arial" w:cs="Arial"/>
          <w:b/>
          <w:bCs/>
          <w:sz w:val="24"/>
          <w:szCs w:val="24"/>
        </w:rPr>
        <w:t>CARVALHO</w:t>
      </w:r>
      <w:r w:rsidR="003F7931" w:rsidRPr="003F7931">
        <w:rPr>
          <w:rFonts w:ascii="Arial" w:hAnsi="Arial" w:cs="Arial"/>
          <w:b/>
          <w:bCs/>
          <w:sz w:val="24"/>
          <w:szCs w:val="24"/>
          <w:vertAlign w:val="superscript"/>
        </w:rPr>
        <w:t>1,3</w:t>
      </w:r>
    </w:p>
    <w:p w:rsidR="006E2CB2" w:rsidRPr="003F7931" w:rsidRDefault="006E2CB2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E2CB2" w:rsidRPr="003F7931" w:rsidRDefault="003F7931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7931">
        <w:rPr>
          <w:rFonts w:ascii="Arial" w:hAnsi="Arial" w:cs="Arial"/>
          <w:sz w:val="24"/>
          <w:szCs w:val="24"/>
          <w:lang w:val="en-US"/>
        </w:rPr>
        <w:t>1 - Superior School of Health Sciences, State University of Amazonas, Manaus, AM, Brazil</w:t>
      </w:r>
      <w:r w:rsidR="006E2CB2" w:rsidRPr="003F7931">
        <w:rPr>
          <w:rFonts w:ascii="Arial" w:hAnsi="Arial" w:cs="Arial"/>
          <w:sz w:val="24"/>
          <w:szCs w:val="24"/>
          <w:lang w:val="en-US"/>
        </w:rPr>
        <w:t>.</w:t>
      </w:r>
    </w:p>
    <w:p w:rsidR="006E2CB2" w:rsidRPr="003F7931" w:rsidRDefault="003F7931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7931">
        <w:rPr>
          <w:rFonts w:ascii="Arial" w:hAnsi="Arial" w:cs="Arial"/>
          <w:sz w:val="24"/>
          <w:szCs w:val="24"/>
          <w:lang w:val="en-US"/>
        </w:rPr>
        <w:t>2 - School of Dentistry, Federal University of Amazonas, Manaus, AM, Brazil</w:t>
      </w:r>
      <w:r w:rsidR="006E2CB2" w:rsidRPr="003F7931">
        <w:rPr>
          <w:rFonts w:ascii="Arial" w:hAnsi="Arial" w:cs="Arial"/>
          <w:sz w:val="24"/>
          <w:szCs w:val="24"/>
          <w:lang w:val="en-US"/>
        </w:rPr>
        <w:t>.</w:t>
      </w:r>
    </w:p>
    <w:p w:rsidR="006E2CB2" w:rsidRPr="003F7931" w:rsidRDefault="003F7931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7931"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 xml:space="preserve"> - </w:t>
      </w:r>
      <w:r w:rsidR="006E2CB2" w:rsidRPr="003F7931">
        <w:rPr>
          <w:rFonts w:ascii="Arial" w:hAnsi="Arial" w:cs="Arial"/>
          <w:sz w:val="24"/>
          <w:szCs w:val="24"/>
          <w:lang w:val="en-US"/>
        </w:rPr>
        <w:t>UniNorte</w:t>
      </w:r>
      <w:r w:rsidR="006E2CB2" w:rsidRPr="003F7931">
        <w:rPr>
          <w:rFonts w:ascii="Arial" w:hAnsi="Arial" w:cs="Arial"/>
          <w:lang w:val="en-US"/>
        </w:rPr>
        <w:t xml:space="preserve"> - </w:t>
      </w:r>
      <w:r w:rsidR="006E2CB2" w:rsidRPr="003F7931">
        <w:rPr>
          <w:rFonts w:ascii="Arial" w:hAnsi="Arial" w:cs="Arial"/>
          <w:sz w:val="24"/>
          <w:szCs w:val="24"/>
          <w:lang w:val="en-US"/>
        </w:rPr>
        <w:t>Laureate International Universities, Manaus, AM, Bra</w:t>
      </w:r>
      <w:r>
        <w:rPr>
          <w:rFonts w:ascii="Arial" w:hAnsi="Arial" w:cs="Arial"/>
          <w:sz w:val="24"/>
          <w:szCs w:val="24"/>
          <w:lang w:val="en-US"/>
        </w:rPr>
        <w:t>z</w:t>
      </w:r>
      <w:r w:rsidR="006E2CB2" w:rsidRPr="003F7931">
        <w:rPr>
          <w:rFonts w:ascii="Arial" w:hAnsi="Arial" w:cs="Arial"/>
          <w:sz w:val="24"/>
          <w:szCs w:val="24"/>
          <w:lang w:val="en-US"/>
        </w:rPr>
        <w:t>il.</w:t>
      </w:r>
    </w:p>
    <w:p w:rsidR="006E2CB2" w:rsidRPr="003F7931" w:rsidRDefault="003F7931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7931">
        <w:rPr>
          <w:rFonts w:ascii="Arial" w:hAnsi="Arial" w:cs="Arial"/>
          <w:sz w:val="24"/>
          <w:szCs w:val="24"/>
          <w:lang w:val="en-US"/>
        </w:rPr>
        <w:t>4 - Department of Dentistry - Endodontics Division, Health Sciences Center, Federal University of Santa Catarina, Florianópolis, SC, Brazil</w:t>
      </w:r>
      <w:r w:rsidR="006E2CB2" w:rsidRPr="003F7931">
        <w:rPr>
          <w:rFonts w:ascii="Arial" w:hAnsi="Arial" w:cs="Arial"/>
          <w:sz w:val="24"/>
          <w:szCs w:val="24"/>
          <w:lang w:val="en-US"/>
        </w:rPr>
        <w:t>.</w:t>
      </w:r>
    </w:p>
    <w:p w:rsidR="006E2CB2" w:rsidRPr="003F7931" w:rsidRDefault="006E2CB2" w:rsidP="003F79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A1B1F" w:rsidRDefault="009A1B1F" w:rsidP="003F7931">
      <w:pPr>
        <w:pStyle w:val="Corpodetexto"/>
        <w:spacing w:after="0" w:line="480" w:lineRule="auto"/>
        <w:jc w:val="both"/>
        <w:rPr>
          <w:rFonts w:ascii="Arial" w:hAnsi="Arial" w:cs="Arial"/>
          <w:b/>
          <w:noProof/>
        </w:rPr>
      </w:pPr>
      <w:r w:rsidRPr="009A1B1F">
        <w:rPr>
          <w:rFonts w:ascii="Arial" w:hAnsi="Arial" w:cs="Arial"/>
          <w:b/>
          <w:noProof/>
        </w:rPr>
        <w:t xml:space="preserve">Prof. </w:t>
      </w:r>
      <w:r w:rsidR="005C0CB2" w:rsidRPr="009A1B1F">
        <w:rPr>
          <w:rFonts w:ascii="Arial" w:hAnsi="Arial" w:cs="Arial"/>
          <w:b/>
          <w:noProof/>
        </w:rPr>
        <w:t>Dr. Lucas da Fonseca Roberti Garcia</w:t>
      </w:r>
    </w:p>
    <w:p w:rsidR="005C0CB2" w:rsidRPr="009A1B1F" w:rsidRDefault="009A1B1F" w:rsidP="003F7931">
      <w:pPr>
        <w:pStyle w:val="Corpodetexto"/>
        <w:spacing w:after="0" w:line="480" w:lineRule="auto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(Corresponding Adress)</w:t>
      </w:r>
      <w:r w:rsidR="005C0CB2" w:rsidRPr="009A1B1F">
        <w:rPr>
          <w:rFonts w:ascii="Arial" w:hAnsi="Arial" w:cs="Arial"/>
          <w:b/>
          <w:noProof/>
        </w:rPr>
        <w:t xml:space="preserve"> </w:t>
      </w:r>
    </w:p>
    <w:p w:rsidR="005C0CB2" w:rsidRPr="003F7931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 xml:space="preserve">Avenida Madre Benvenuta, n° 388, apto. 713, Bairro Trindade, </w:t>
      </w:r>
    </w:p>
    <w:p w:rsidR="005C0CB2" w:rsidRPr="003F7931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 xml:space="preserve">Florianópolis - Santa Catarina - Brasil. </w:t>
      </w:r>
    </w:p>
    <w:p w:rsidR="005C0CB2" w:rsidRPr="003F7931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>CEP: 88036-500</w:t>
      </w:r>
    </w:p>
    <w:p w:rsidR="005C0CB2" w:rsidRPr="003F7931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 xml:space="preserve">Telefones: +55 (48) </w:t>
      </w:r>
      <w:r w:rsidR="003F7931" w:rsidRPr="003F7931">
        <w:rPr>
          <w:rFonts w:ascii="Arial" w:hAnsi="Arial" w:cs="Arial"/>
          <w:noProof/>
        </w:rPr>
        <w:t>3721-5843</w:t>
      </w:r>
    </w:p>
    <w:p w:rsidR="005C0CB2" w:rsidRPr="003F7931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 xml:space="preserve">                  +55 (48) </w:t>
      </w:r>
      <w:r w:rsidR="00527563" w:rsidRPr="003F7931">
        <w:rPr>
          <w:rFonts w:ascii="Arial" w:hAnsi="Arial" w:cs="Arial"/>
          <w:noProof/>
        </w:rPr>
        <w:t>9</w:t>
      </w:r>
      <w:r w:rsidRPr="003F7931">
        <w:rPr>
          <w:rFonts w:ascii="Arial" w:hAnsi="Arial" w:cs="Arial"/>
          <w:noProof/>
        </w:rPr>
        <w:t>9173-0776</w:t>
      </w:r>
    </w:p>
    <w:p w:rsidR="005C0CB2" w:rsidRDefault="005C0CB2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3F7931">
        <w:rPr>
          <w:rFonts w:ascii="Arial" w:hAnsi="Arial" w:cs="Arial"/>
          <w:noProof/>
        </w:rPr>
        <w:t>E-mail: drlucas.garcia@gmail.com</w:t>
      </w:r>
    </w:p>
    <w:p w:rsidR="00B751F4" w:rsidRDefault="00B751F4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</w:p>
    <w:p w:rsidR="00B751F4" w:rsidRDefault="00B751F4" w:rsidP="003F7931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b/>
          <w:noProof/>
          <w:lang w:val="en-US"/>
        </w:rPr>
      </w:pPr>
      <w:r w:rsidRPr="00B751F4">
        <w:rPr>
          <w:rFonts w:ascii="Arial" w:hAnsi="Arial" w:cs="Arial"/>
          <w:b/>
          <w:noProof/>
          <w:lang w:val="en-US"/>
        </w:rPr>
        <w:lastRenderedPageBreak/>
        <w:t>AUTHOR’S CONTRIBUTION: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  <w:r w:rsidRPr="00B751F4">
        <w:rPr>
          <w:rFonts w:ascii="Arial" w:hAnsi="Arial" w:cs="Arial"/>
          <w:noProof/>
          <w:lang w:val="en-US"/>
        </w:rPr>
        <w:t>Tatiane Pires Nogueira - Experimental procedures: root canal preparation, transportation analysis.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  <w:r w:rsidRPr="00B751F4">
        <w:rPr>
          <w:rFonts w:ascii="Arial" w:hAnsi="Arial" w:cs="Arial"/>
          <w:noProof/>
          <w:lang w:val="en-US"/>
        </w:rPr>
        <w:t>Ellen Roberta Lima Bessa - Experimental procedures: root canal preparation, transportation analysis.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  <w:r w:rsidRPr="00B751F4">
        <w:rPr>
          <w:rFonts w:ascii="Arial" w:hAnsi="Arial" w:cs="Arial"/>
          <w:noProof/>
          <w:lang w:val="en-US"/>
        </w:rPr>
        <w:t>Eduardo da Costa Nunes - Statistical analysis and paper proofing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  <w:r w:rsidRPr="00B751F4">
        <w:rPr>
          <w:rFonts w:ascii="Arial" w:hAnsi="Arial" w:cs="Arial"/>
          <w:noProof/>
          <w:lang w:val="en-US"/>
        </w:rPr>
        <w:t>André Augusto Franco Marques - Study design, funding, paper writing and proofing.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</w:rPr>
      </w:pPr>
      <w:r w:rsidRPr="00B751F4">
        <w:rPr>
          <w:rFonts w:ascii="Arial" w:hAnsi="Arial" w:cs="Arial"/>
          <w:noProof/>
        </w:rPr>
        <w:t xml:space="preserve">Lucas da Fonseca Roberti Garcia - Paper writing and proofing. </w:t>
      </w:r>
    </w:p>
    <w:p w:rsidR="00B751F4" w:rsidRPr="00B751F4" w:rsidRDefault="00B751F4" w:rsidP="00B751F4">
      <w:pPr>
        <w:pStyle w:val="Corpodetexto"/>
        <w:spacing w:after="0" w:line="480" w:lineRule="auto"/>
        <w:jc w:val="both"/>
        <w:rPr>
          <w:rFonts w:ascii="Arial" w:hAnsi="Arial" w:cs="Arial"/>
          <w:noProof/>
          <w:lang w:val="en-US"/>
        </w:rPr>
      </w:pPr>
      <w:r w:rsidRPr="00B751F4">
        <w:rPr>
          <w:rFonts w:ascii="Arial" w:hAnsi="Arial" w:cs="Arial"/>
          <w:noProof/>
          <w:lang w:val="en-US"/>
        </w:rPr>
        <w:t xml:space="preserve">Fredson Márcio Acris de Carvalho - </w:t>
      </w:r>
      <w:bookmarkStart w:id="0" w:name="_GoBack"/>
      <w:bookmarkEnd w:id="0"/>
      <w:r w:rsidRPr="00B751F4">
        <w:rPr>
          <w:rFonts w:ascii="Arial" w:hAnsi="Arial" w:cs="Arial"/>
          <w:noProof/>
          <w:lang w:val="en-US"/>
        </w:rPr>
        <w:t>Study design, funding, paper writing and proofing.</w:t>
      </w:r>
    </w:p>
    <w:p w:rsidR="00CB1505" w:rsidRPr="00B751F4" w:rsidRDefault="00CB1505" w:rsidP="003F7931">
      <w:pPr>
        <w:spacing w:after="0" w:line="480" w:lineRule="auto"/>
        <w:rPr>
          <w:rFonts w:ascii="Arial" w:hAnsi="Arial" w:cs="Arial"/>
          <w:lang w:val="en-US"/>
        </w:rPr>
      </w:pPr>
    </w:p>
    <w:sectPr w:rsidR="00CB1505" w:rsidRPr="00B75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B2"/>
    <w:rsid w:val="003D30CE"/>
    <w:rsid w:val="003F7931"/>
    <w:rsid w:val="004D1A7E"/>
    <w:rsid w:val="004D62D1"/>
    <w:rsid w:val="00527563"/>
    <w:rsid w:val="005C0CB2"/>
    <w:rsid w:val="006E2CB2"/>
    <w:rsid w:val="008118E7"/>
    <w:rsid w:val="009A1B1F"/>
    <w:rsid w:val="00B751F4"/>
    <w:rsid w:val="00BC4FDD"/>
    <w:rsid w:val="00CB1505"/>
    <w:rsid w:val="00DE2F08"/>
    <w:rsid w:val="00E1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DE0A"/>
  <w15:chartTrackingRefBased/>
  <w15:docId w15:val="{2B24A1F6-F824-456B-AD1F-5E972CD9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C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C0CB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0CB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da Fonseca Roberti Garcia</dc:creator>
  <cp:keywords/>
  <dc:description/>
  <cp:lastModifiedBy>Lucas Garcia</cp:lastModifiedBy>
  <cp:revision>4</cp:revision>
  <dcterms:created xsi:type="dcterms:W3CDTF">2017-12-13T11:08:00Z</dcterms:created>
  <dcterms:modified xsi:type="dcterms:W3CDTF">2017-12-13T11:53:00Z</dcterms:modified>
</cp:coreProperties>
</file>