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61E97" w14:textId="03C66B37" w:rsidR="00686DD0" w:rsidRPr="00F9568E" w:rsidRDefault="00686DD0" w:rsidP="006670C3">
      <w:pPr>
        <w:pStyle w:val="AralkYok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9568E">
        <w:rPr>
          <w:rFonts w:ascii="Arial" w:hAnsi="Arial" w:cs="Arial"/>
          <w:b/>
          <w:sz w:val="24"/>
          <w:szCs w:val="24"/>
        </w:rPr>
        <w:t>PREVENTIVE AND THERAPEUTIC EFFECTS OF RELAXIN ON BIPHOSPHONATE RE</w:t>
      </w:r>
      <w:r w:rsidR="006670C3" w:rsidRPr="00F9568E">
        <w:rPr>
          <w:rFonts w:ascii="Arial" w:hAnsi="Arial" w:cs="Arial"/>
          <w:b/>
          <w:sz w:val="24"/>
          <w:szCs w:val="24"/>
        </w:rPr>
        <w:t>LATED OSTEONECROSIS OF THE JAWS:</w:t>
      </w:r>
      <w:r w:rsidRPr="00F9568E">
        <w:rPr>
          <w:rFonts w:ascii="Arial" w:hAnsi="Arial" w:cs="Arial"/>
          <w:b/>
          <w:sz w:val="24"/>
          <w:szCs w:val="24"/>
        </w:rPr>
        <w:t xml:space="preserve"> </w:t>
      </w:r>
      <w:r w:rsidR="00D43C72">
        <w:rPr>
          <w:rFonts w:ascii="Arial" w:hAnsi="Arial" w:cs="Arial"/>
          <w:b/>
          <w:bCs/>
          <w:sz w:val="24"/>
          <w:szCs w:val="24"/>
        </w:rPr>
        <w:t>An experimental study in rats</w:t>
      </w:r>
      <w:bookmarkStart w:id="0" w:name="_GoBack"/>
      <w:bookmarkEnd w:id="0"/>
    </w:p>
    <w:p w14:paraId="0700383D" w14:textId="77777777" w:rsidR="00686DD0" w:rsidRPr="00763187" w:rsidRDefault="00686DD0" w:rsidP="00763187">
      <w:pPr>
        <w:pStyle w:val="AralkYok"/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AF7FB4" w14:textId="11D30BAB" w:rsidR="00492B60" w:rsidRPr="000F1163" w:rsidRDefault="00492B60" w:rsidP="0076318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63187">
        <w:rPr>
          <w:rFonts w:ascii="Arial" w:hAnsi="Arial" w:cs="Arial"/>
          <w:sz w:val="24"/>
          <w:szCs w:val="24"/>
        </w:rPr>
        <w:t>Tuba Develi</w:t>
      </w:r>
      <w:r w:rsidR="00D860AB">
        <w:rPr>
          <w:rFonts w:ascii="Arial" w:hAnsi="Arial" w:cs="Arial"/>
          <w:sz w:val="24"/>
          <w:szCs w:val="24"/>
          <w:vertAlign w:val="superscript"/>
        </w:rPr>
        <w:t>1</w:t>
      </w:r>
      <w:r w:rsidRPr="00763187">
        <w:rPr>
          <w:rFonts w:ascii="Arial" w:hAnsi="Arial" w:cs="Arial"/>
          <w:sz w:val="24"/>
          <w:szCs w:val="24"/>
        </w:rPr>
        <w:t>, Sina Uckan</w:t>
      </w:r>
      <w:r w:rsidR="000F1163">
        <w:rPr>
          <w:rFonts w:ascii="Arial" w:hAnsi="Arial" w:cs="Arial"/>
          <w:sz w:val="24"/>
          <w:szCs w:val="24"/>
          <w:vertAlign w:val="superscript"/>
        </w:rPr>
        <w:t>1</w:t>
      </w:r>
      <w:r w:rsidRPr="00763187">
        <w:rPr>
          <w:rFonts w:ascii="Arial" w:hAnsi="Arial" w:cs="Arial"/>
          <w:sz w:val="24"/>
          <w:szCs w:val="24"/>
        </w:rPr>
        <w:t>, Burak Bayram</w:t>
      </w:r>
      <w:r w:rsidR="000F1163">
        <w:rPr>
          <w:rFonts w:ascii="Arial" w:hAnsi="Arial" w:cs="Arial"/>
          <w:sz w:val="24"/>
          <w:szCs w:val="24"/>
          <w:vertAlign w:val="superscript"/>
        </w:rPr>
        <w:t>2</w:t>
      </w:r>
      <w:r w:rsidR="000F1163">
        <w:rPr>
          <w:rFonts w:ascii="Arial" w:hAnsi="Arial" w:cs="Arial"/>
          <w:sz w:val="24"/>
          <w:szCs w:val="24"/>
        </w:rPr>
        <w:t>, Kagan Deniz</w:t>
      </w:r>
      <w:r w:rsidR="000F1163">
        <w:rPr>
          <w:rFonts w:ascii="Arial" w:hAnsi="Arial" w:cs="Arial"/>
          <w:sz w:val="24"/>
          <w:szCs w:val="24"/>
          <w:vertAlign w:val="superscript"/>
        </w:rPr>
        <w:t>3</w:t>
      </w:r>
      <w:r w:rsidRPr="00763187">
        <w:rPr>
          <w:rFonts w:ascii="Arial" w:hAnsi="Arial" w:cs="Arial"/>
          <w:sz w:val="24"/>
          <w:szCs w:val="24"/>
        </w:rPr>
        <w:t>, Saban Remzi Erdem</w:t>
      </w:r>
      <w:r w:rsidR="000F1163">
        <w:rPr>
          <w:rFonts w:ascii="Arial" w:hAnsi="Arial" w:cs="Arial"/>
          <w:sz w:val="24"/>
          <w:szCs w:val="24"/>
          <w:vertAlign w:val="superscript"/>
        </w:rPr>
        <w:t>4</w:t>
      </w:r>
      <w:r w:rsidRPr="00763187">
        <w:rPr>
          <w:rFonts w:ascii="Arial" w:hAnsi="Arial" w:cs="Arial"/>
          <w:sz w:val="24"/>
          <w:szCs w:val="24"/>
        </w:rPr>
        <w:t>, Binnaz Handan Ozdemir</w:t>
      </w:r>
      <w:r w:rsidR="000F1163">
        <w:rPr>
          <w:rFonts w:ascii="Arial" w:hAnsi="Arial" w:cs="Arial"/>
          <w:sz w:val="24"/>
          <w:szCs w:val="24"/>
          <w:vertAlign w:val="superscript"/>
        </w:rPr>
        <w:t>5</w:t>
      </w:r>
      <w:r w:rsidR="000F1163">
        <w:rPr>
          <w:rFonts w:ascii="Arial" w:hAnsi="Arial" w:cs="Arial"/>
          <w:sz w:val="24"/>
          <w:szCs w:val="24"/>
        </w:rPr>
        <w:t>, Neslihan Bascil Tutuncu</w:t>
      </w:r>
      <w:r w:rsidR="000F1163">
        <w:rPr>
          <w:rFonts w:ascii="Arial" w:hAnsi="Arial" w:cs="Arial"/>
          <w:sz w:val="24"/>
          <w:szCs w:val="24"/>
          <w:vertAlign w:val="superscript"/>
        </w:rPr>
        <w:t>6</w:t>
      </w:r>
      <w:r w:rsidR="000F1163">
        <w:rPr>
          <w:rFonts w:ascii="Arial" w:hAnsi="Arial" w:cs="Arial"/>
          <w:sz w:val="24"/>
          <w:szCs w:val="24"/>
        </w:rPr>
        <w:t>, Didem Bacanlı</w:t>
      </w:r>
      <w:r w:rsidR="000F1163">
        <w:rPr>
          <w:rFonts w:ascii="Arial" w:hAnsi="Arial" w:cs="Arial"/>
          <w:sz w:val="24"/>
          <w:szCs w:val="24"/>
          <w:vertAlign w:val="superscript"/>
        </w:rPr>
        <w:t>7</w:t>
      </w:r>
    </w:p>
    <w:p w14:paraId="1FC2CD9F" w14:textId="6D5D724D" w:rsidR="00492B60" w:rsidRPr="00763187" w:rsidRDefault="000F1163" w:rsidP="0076318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="002479ED" w:rsidRPr="00763187">
        <w:rPr>
          <w:rFonts w:ascii="Arial" w:hAnsi="Arial" w:cs="Arial"/>
          <w:sz w:val="24"/>
          <w:szCs w:val="24"/>
        </w:rPr>
        <w:t>I</w:t>
      </w:r>
      <w:r w:rsidR="00492B60" w:rsidRPr="00763187">
        <w:rPr>
          <w:rFonts w:ascii="Arial" w:hAnsi="Arial" w:cs="Arial"/>
          <w:sz w:val="24"/>
          <w:szCs w:val="24"/>
        </w:rPr>
        <w:t>stanbul Medipol University, Department of Oral and Maxillofacial Surgery, İstanbul, Turkey</w:t>
      </w:r>
    </w:p>
    <w:p w14:paraId="44487BAF" w14:textId="7F198A14" w:rsidR="002479ED" w:rsidRPr="00763187" w:rsidRDefault="000F1163" w:rsidP="0076318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  <w:r w:rsidR="002479ED" w:rsidRPr="00763187">
        <w:rPr>
          <w:rFonts w:ascii="Arial" w:hAnsi="Arial" w:cs="Arial"/>
          <w:sz w:val="24"/>
          <w:szCs w:val="24"/>
        </w:rPr>
        <w:t>Baskent University, Department of Oral and Maxillofacial Surgery, Ankara, Turkey</w:t>
      </w:r>
    </w:p>
    <w:p w14:paraId="7F8644C4" w14:textId="2ACD0DE9" w:rsidR="002479ED" w:rsidRPr="00763187" w:rsidRDefault="000F1163" w:rsidP="0076318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</w:t>
      </w:r>
      <w:r w:rsidR="006D414D" w:rsidRPr="00763187">
        <w:rPr>
          <w:rFonts w:ascii="Arial" w:hAnsi="Arial" w:cs="Arial"/>
          <w:sz w:val="24"/>
          <w:szCs w:val="24"/>
        </w:rPr>
        <w:t>Istanbul Baskent University, Department of Oral and Maxillofacial Surgery, Istanbul, Turkey</w:t>
      </w:r>
    </w:p>
    <w:p w14:paraId="77F5267B" w14:textId="0867520A" w:rsidR="002301C4" w:rsidRPr="00763187" w:rsidRDefault="000F1163" w:rsidP="00763187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</w:t>
      </w:r>
      <w:r w:rsidR="002301C4" w:rsidRPr="00763187">
        <w:rPr>
          <w:rFonts w:ascii="Arial" w:hAnsi="Arial" w:cs="Arial"/>
          <w:sz w:val="24"/>
          <w:szCs w:val="24"/>
        </w:rPr>
        <w:t>Baskent University</w:t>
      </w:r>
      <w:r w:rsidR="00EE453D" w:rsidRPr="00763187">
        <w:rPr>
          <w:rFonts w:ascii="Arial" w:hAnsi="Arial" w:cs="Arial"/>
          <w:sz w:val="24"/>
          <w:szCs w:val="24"/>
        </w:rPr>
        <w:t xml:space="preserve"> </w:t>
      </w:r>
      <w:r w:rsidR="00EE453D" w:rsidRPr="00763187">
        <w:rPr>
          <w:rFonts w:ascii="Arial" w:eastAsiaTheme="minorEastAsia" w:hAnsi="Arial" w:cs="Arial"/>
          <w:sz w:val="24"/>
          <w:szCs w:val="24"/>
        </w:rPr>
        <w:t>Medical Faculty</w:t>
      </w:r>
      <w:r w:rsidR="002301C4" w:rsidRPr="00763187">
        <w:rPr>
          <w:rFonts w:ascii="Arial" w:hAnsi="Arial" w:cs="Arial"/>
          <w:sz w:val="24"/>
          <w:szCs w:val="24"/>
        </w:rPr>
        <w:t>,</w:t>
      </w:r>
      <w:r w:rsidR="00EE453D" w:rsidRPr="00763187">
        <w:rPr>
          <w:rFonts w:ascii="Arial" w:hAnsi="Arial" w:cs="Arial"/>
          <w:sz w:val="24"/>
          <w:szCs w:val="24"/>
        </w:rPr>
        <w:t xml:space="preserve"> </w:t>
      </w:r>
      <w:r w:rsidR="00EE453D" w:rsidRPr="00763187">
        <w:rPr>
          <w:rFonts w:ascii="Arial" w:eastAsiaTheme="minorEastAsia" w:hAnsi="Arial" w:cs="Arial"/>
          <w:sz w:val="24"/>
          <w:szCs w:val="24"/>
        </w:rPr>
        <w:t>Department of Pharmacology, Ankara, Turkey</w:t>
      </w:r>
    </w:p>
    <w:p w14:paraId="0AE81699" w14:textId="1A2724D4" w:rsidR="00EE453D" w:rsidRPr="00763187" w:rsidRDefault="000F1163" w:rsidP="00763187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</w:t>
      </w:r>
      <w:r w:rsidR="00EE453D" w:rsidRPr="00763187">
        <w:rPr>
          <w:rFonts w:ascii="Arial" w:hAnsi="Arial" w:cs="Arial"/>
          <w:sz w:val="24"/>
          <w:szCs w:val="24"/>
        </w:rPr>
        <w:t xml:space="preserve">Baskent University </w:t>
      </w:r>
      <w:r w:rsidR="00EE453D" w:rsidRPr="00763187">
        <w:rPr>
          <w:rFonts w:ascii="Arial" w:eastAsiaTheme="minorEastAsia" w:hAnsi="Arial" w:cs="Arial"/>
          <w:sz w:val="24"/>
          <w:szCs w:val="24"/>
        </w:rPr>
        <w:t>Medical Faculty</w:t>
      </w:r>
      <w:r>
        <w:rPr>
          <w:rFonts w:ascii="Arial" w:hAnsi="Arial" w:cs="Arial"/>
          <w:sz w:val="24"/>
          <w:szCs w:val="24"/>
        </w:rPr>
        <w:t>,</w:t>
      </w:r>
      <w:r w:rsidR="00EE453D" w:rsidRPr="00763187">
        <w:rPr>
          <w:rFonts w:ascii="Arial" w:hAnsi="Arial" w:cs="Arial"/>
          <w:sz w:val="24"/>
          <w:szCs w:val="24"/>
        </w:rPr>
        <w:t xml:space="preserve"> </w:t>
      </w:r>
      <w:r w:rsidR="00EE453D" w:rsidRPr="00763187">
        <w:rPr>
          <w:rFonts w:ascii="Arial" w:eastAsiaTheme="minorEastAsia" w:hAnsi="Arial" w:cs="Arial"/>
          <w:sz w:val="24"/>
          <w:szCs w:val="24"/>
        </w:rPr>
        <w:t>Department of Pathologhy, Ankara, Turkey</w:t>
      </w:r>
    </w:p>
    <w:p w14:paraId="1438235C" w14:textId="3D637DED" w:rsidR="00EE453D" w:rsidRPr="00763187" w:rsidRDefault="000F1163" w:rsidP="00763187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</w:t>
      </w:r>
      <w:r w:rsidR="00EE453D" w:rsidRPr="00763187">
        <w:rPr>
          <w:rFonts w:ascii="Arial" w:hAnsi="Arial" w:cs="Arial"/>
          <w:sz w:val="24"/>
          <w:szCs w:val="24"/>
        </w:rPr>
        <w:t xml:space="preserve">Baskent University </w:t>
      </w:r>
      <w:r w:rsidR="00EE453D" w:rsidRPr="00763187">
        <w:rPr>
          <w:rFonts w:ascii="Arial" w:eastAsiaTheme="minorEastAsia" w:hAnsi="Arial" w:cs="Arial"/>
          <w:sz w:val="24"/>
          <w:szCs w:val="24"/>
        </w:rPr>
        <w:t>Medical Faculty</w:t>
      </w:r>
      <w:r w:rsidR="00C020F9" w:rsidRPr="00763187">
        <w:rPr>
          <w:rFonts w:ascii="Arial" w:hAnsi="Arial" w:cs="Arial"/>
          <w:sz w:val="24"/>
          <w:szCs w:val="24"/>
        </w:rPr>
        <w:t xml:space="preserve">, </w:t>
      </w:r>
      <w:r w:rsidR="00EE453D" w:rsidRPr="00763187">
        <w:rPr>
          <w:rFonts w:ascii="Arial" w:eastAsiaTheme="minorEastAsia" w:hAnsi="Arial" w:cs="Arial"/>
          <w:sz w:val="24"/>
          <w:szCs w:val="24"/>
        </w:rPr>
        <w:t>Department of</w:t>
      </w:r>
      <w:r w:rsidR="00C020F9" w:rsidRPr="00763187">
        <w:rPr>
          <w:rFonts w:ascii="Arial" w:eastAsiaTheme="minorEastAsia" w:hAnsi="Arial" w:cs="Arial"/>
          <w:sz w:val="24"/>
          <w:szCs w:val="24"/>
        </w:rPr>
        <w:t xml:space="preserve"> Endocrinologhy, Ankara, Turkey</w:t>
      </w:r>
    </w:p>
    <w:p w14:paraId="7345E022" w14:textId="6B72118E" w:rsidR="0099765B" w:rsidRPr="00861FDD" w:rsidRDefault="000F1163" w:rsidP="00763187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7-</w:t>
      </w:r>
      <w:r w:rsidR="00C020F9" w:rsidRPr="00763187">
        <w:rPr>
          <w:rFonts w:ascii="Arial" w:hAnsi="Arial" w:cs="Arial"/>
          <w:sz w:val="24"/>
          <w:szCs w:val="24"/>
        </w:rPr>
        <w:t xml:space="preserve">Baskent University </w:t>
      </w:r>
      <w:r w:rsidR="00C020F9" w:rsidRPr="00763187">
        <w:rPr>
          <w:rFonts w:ascii="Arial" w:eastAsiaTheme="minorEastAsia" w:hAnsi="Arial" w:cs="Arial"/>
          <w:sz w:val="24"/>
          <w:szCs w:val="24"/>
        </w:rPr>
        <w:t>Medical Faculty, Experimental Animals Breeding and Research Center, Ankara, Turkey</w:t>
      </w:r>
    </w:p>
    <w:p w14:paraId="006954DB" w14:textId="77777777" w:rsidR="00492B60" w:rsidRPr="00763187" w:rsidRDefault="00492B60" w:rsidP="0076318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3E917DE" w14:textId="77777777" w:rsidR="00492B60" w:rsidRPr="00763187" w:rsidRDefault="00492B60" w:rsidP="0076318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63187">
        <w:rPr>
          <w:rFonts w:ascii="Arial" w:hAnsi="Arial" w:cs="Arial"/>
          <w:sz w:val="24"/>
          <w:szCs w:val="24"/>
        </w:rPr>
        <w:t>Corresponding author:</w:t>
      </w:r>
    </w:p>
    <w:p w14:paraId="00459657" w14:textId="47571F0B" w:rsidR="00492B60" w:rsidRPr="00763187" w:rsidRDefault="00492B60" w:rsidP="0076318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63187">
        <w:rPr>
          <w:rFonts w:ascii="Arial" w:hAnsi="Arial" w:cs="Arial"/>
          <w:sz w:val="24"/>
          <w:szCs w:val="24"/>
        </w:rPr>
        <w:t>Tuba Develi</w:t>
      </w:r>
      <w:r w:rsidR="000F1163">
        <w:rPr>
          <w:rFonts w:ascii="Arial" w:hAnsi="Arial" w:cs="Arial"/>
          <w:sz w:val="24"/>
          <w:szCs w:val="24"/>
        </w:rPr>
        <w:t>,</w:t>
      </w:r>
      <w:r w:rsidRPr="00763187">
        <w:rPr>
          <w:rFonts w:ascii="Arial" w:hAnsi="Arial" w:cs="Arial"/>
          <w:sz w:val="24"/>
          <w:szCs w:val="24"/>
        </w:rPr>
        <w:t xml:space="preserve"> DDS, PhD</w:t>
      </w:r>
    </w:p>
    <w:p w14:paraId="08A53EAE" w14:textId="2D87E7F3" w:rsidR="00492B60" w:rsidRPr="00763187" w:rsidRDefault="00492B60" w:rsidP="0076318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63187">
        <w:rPr>
          <w:rFonts w:ascii="Arial" w:hAnsi="Arial" w:cs="Arial"/>
          <w:sz w:val="24"/>
          <w:szCs w:val="24"/>
        </w:rPr>
        <w:t xml:space="preserve">İstanbul Medipol University, Department of Oral and Maxillofacial Surgery, İstanbul, Turkey </w:t>
      </w:r>
    </w:p>
    <w:p w14:paraId="470D5A7E" w14:textId="7AEB2382" w:rsidR="00492B60" w:rsidRPr="00763187" w:rsidRDefault="00D43C72" w:rsidP="0076318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 w:rsidR="00492B60" w:rsidRPr="00763187">
          <w:rPr>
            <w:rStyle w:val="Kpr"/>
            <w:rFonts w:ascii="Arial" w:hAnsi="Arial" w:cs="Arial"/>
            <w:sz w:val="24"/>
            <w:szCs w:val="24"/>
          </w:rPr>
          <w:t>Tel:00902124447044</w:t>
        </w:r>
      </w:hyperlink>
      <w:r w:rsidR="00861FDD">
        <w:rPr>
          <w:rFonts w:ascii="Arial" w:hAnsi="Arial" w:cs="Arial"/>
          <w:sz w:val="24"/>
          <w:szCs w:val="24"/>
        </w:rPr>
        <w:t xml:space="preserve"> </w:t>
      </w:r>
      <w:r w:rsidR="00492B60" w:rsidRPr="00763187">
        <w:rPr>
          <w:rFonts w:ascii="Arial" w:hAnsi="Arial" w:cs="Arial"/>
          <w:sz w:val="24"/>
          <w:szCs w:val="24"/>
        </w:rPr>
        <w:t>Fax:00902124447044</w:t>
      </w:r>
    </w:p>
    <w:p w14:paraId="66555FE6" w14:textId="344BF3C8" w:rsidR="00492B60" w:rsidRPr="00763187" w:rsidRDefault="00492B60" w:rsidP="0076318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63187">
        <w:rPr>
          <w:rFonts w:ascii="Arial" w:hAnsi="Arial" w:cs="Arial"/>
          <w:sz w:val="24"/>
          <w:szCs w:val="24"/>
        </w:rPr>
        <w:t>e</w:t>
      </w:r>
      <w:r w:rsidR="000F1163">
        <w:rPr>
          <w:rFonts w:ascii="Arial" w:hAnsi="Arial" w:cs="Arial"/>
          <w:sz w:val="24"/>
          <w:szCs w:val="24"/>
        </w:rPr>
        <w:t>-mail:</w:t>
      </w:r>
      <w:r w:rsidR="00DD0FB5">
        <w:rPr>
          <w:rFonts w:ascii="Arial" w:hAnsi="Arial" w:cs="Arial"/>
          <w:sz w:val="24"/>
          <w:szCs w:val="24"/>
        </w:rPr>
        <w:t xml:space="preserve"> </w:t>
      </w:r>
      <w:r w:rsidR="000F1163">
        <w:rPr>
          <w:rFonts w:ascii="Arial" w:hAnsi="Arial" w:cs="Arial"/>
          <w:sz w:val="24"/>
          <w:szCs w:val="24"/>
        </w:rPr>
        <w:t>tdeveli@medipol.edu.tr</w:t>
      </w:r>
    </w:p>
    <w:p w14:paraId="45A1D427" w14:textId="77777777" w:rsidR="00492B60" w:rsidRPr="00763187" w:rsidRDefault="00492B60" w:rsidP="0076318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4E67010" w14:textId="77777777" w:rsidR="006670C3" w:rsidRDefault="00492B60" w:rsidP="00763187">
      <w:pPr>
        <w:spacing w:line="480" w:lineRule="auto"/>
        <w:jc w:val="both"/>
        <w:rPr>
          <w:rFonts w:ascii="Arial" w:hAnsi="Arial" w:cs="Arial"/>
          <w:color w:val="000026"/>
          <w:sz w:val="24"/>
          <w:szCs w:val="24"/>
        </w:rPr>
      </w:pPr>
      <w:r w:rsidRPr="00763187">
        <w:rPr>
          <w:rFonts w:ascii="Arial" w:hAnsi="Arial" w:cs="Arial"/>
          <w:color w:val="000026"/>
          <w:sz w:val="24"/>
          <w:szCs w:val="24"/>
        </w:rPr>
        <w:t>Financial support</w:t>
      </w:r>
      <w:r w:rsidR="006670C3">
        <w:rPr>
          <w:rFonts w:ascii="Arial" w:hAnsi="Arial" w:cs="Arial"/>
          <w:color w:val="000026"/>
          <w:sz w:val="24"/>
          <w:szCs w:val="24"/>
        </w:rPr>
        <w:t>: This study was financially supported by</w:t>
      </w:r>
      <w:r w:rsidRPr="00763187">
        <w:rPr>
          <w:rFonts w:ascii="Arial" w:hAnsi="Arial" w:cs="Arial"/>
          <w:color w:val="000026"/>
          <w:sz w:val="24"/>
          <w:szCs w:val="24"/>
        </w:rPr>
        <w:t xml:space="preserve"> </w:t>
      </w:r>
      <w:r w:rsidR="006445B8" w:rsidRPr="00763187">
        <w:rPr>
          <w:rFonts w:ascii="Arial" w:hAnsi="Arial" w:cs="Arial"/>
          <w:color w:val="000026"/>
          <w:sz w:val="24"/>
          <w:szCs w:val="24"/>
        </w:rPr>
        <w:t>TUBITAK (</w:t>
      </w:r>
      <w:r w:rsidR="006445B8" w:rsidRPr="00763187">
        <w:rPr>
          <w:rFonts w:ascii="Arial" w:hAnsi="Arial" w:cs="Arial"/>
          <w:color w:val="1A1718"/>
          <w:sz w:val="24"/>
          <w:szCs w:val="24"/>
        </w:rPr>
        <w:t>The Scientific and Technological Research Council of Turkey</w:t>
      </w:r>
      <w:r w:rsidR="006445B8" w:rsidRPr="00763187">
        <w:rPr>
          <w:rFonts w:ascii="Arial" w:hAnsi="Arial" w:cs="Arial"/>
          <w:color w:val="000026"/>
          <w:sz w:val="24"/>
          <w:szCs w:val="24"/>
        </w:rPr>
        <w:t xml:space="preserve">) </w:t>
      </w:r>
    </w:p>
    <w:p w14:paraId="29BE2C23" w14:textId="77777777" w:rsidR="00861FDD" w:rsidRDefault="00861FDD" w:rsidP="00763187">
      <w:pPr>
        <w:spacing w:line="480" w:lineRule="auto"/>
        <w:jc w:val="both"/>
        <w:rPr>
          <w:rFonts w:ascii="Arial" w:hAnsi="Arial" w:cs="Arial"/>
          <w:color w:val="000026"/>
          <w:sz w:val="24"/>
          <w:szCs w:val="24"/>
        </w:rPr>
      </w:pPr>
    </w:p>
    <w:p w14:paraId="13307179" w14:textId="7FB00291" w:rsidR="000F1163" w:rsidRDefault="006670C3" w:rsidP="00763187">
      <w:pPr>
        <w:spacing w:line="480" w:lineRule="auto"/>
        <w:jc w:val="both"/>
        <w:rPr>
          <w:rFonts w:ascii="Arial" w:hAnsi="Arial" w:cs="Arial"/>
          <w:color w:val="000026"/>
          <w:sz w:val="24"/>
          <w:szCs w:val="24"/>
        </w:rPr>
      </w:pPr>
      <w:r>
        <w:rPr>
          <w:rFonts w:ascii="Arial" w:hAnsi="Arial" w:cs="Arial"/>
          <w:color w:val="000026"/>
          <w:sz w:val="24"/>
          <w:szCs w:val="24"/>
        </w:rPr>
        <w:t>Conflict of I</w:t>
      </w:r>
      <w:r w:rsidR="00C020F9" w:rsidRPr="00763187">
        <w:rPr>
          <w:rFonts w:ascii="Arial" w:hAnsi="Arial" w:cs="Arial"/>
          <w:color w:val="000026"/>
          <w:sz w:val="24"/>
          <w:szCs w:val="24"/>
        </w:rPr>
        <w:t>nterest: Non</w:t>
      </w:r>
      <w:r>
        <w:rPr>
          <w:rFonts w:ascii="Arial" w:hAnsi="Arial" w:cs="Arial"/>
          <w:color w:val="000026"/>
          <w:sz w:val="24"/>
          <w:szCs w:val="24"/>
        </w:rPr>
        <w:t>e</w:t>
      </w:r>
    </w:p>
    <w:p w14:paraId="1E5F7C4C" w14:textId="77777777" w:rsidR="00861FDD" w:rsidRDefault="00861FDD" w:rsidP="00763187">
      <w:pPr>
        <w:spacing w:line="480" w:lineRule="auto"/>
        <w:jc w:val="both"/>
        <w:rPr>
          <w:rFonts w:ascii="Arial" w:hAnsi="Arial" w:cs="Arial"/>
          <w:color w:val="000026"/>
          <w:sz w:val="24"/>
          <w:szCs w:val="24"/>
        </w:rPr>
      </w:pPr>
    </w:p>
    <w:p w14:paraId="447DEF19" w14:textId="681B1938" w:rsidR="000F1163" w:rsidRDefault="000F1163" w:rsidP="00763187">
      <w:pPr>
        <w:spacing w:line="480" w:lineRule="auto"/>
        <w:jc w:val="both"/>
        <w:rPr>
          <w:rFonts w:ascii="Arial" w:hAnsi="Arial" w:cs="Arial"/>
          <w:color w:val="000026"/>
          <w:sz w:val="24"/>
          <w:szCs w:val="24"/>
        </w:rPr>
      </w:pPr>
      <w:r>
        <w:rPr>
          <w:rFonts w:ascii="Arial" w:hAnsi="Arial" w:cs="Arial"/>
          <w:color w:val="000026"/>
          <w:sz w:val="24"/>
          <w:szCs w:val="24"/>
        </w:rPr>
        <w:t xml:space="preserve">Contribution of Authors: </w:t>
      </w:r>
    </w:p>
    <w:p w14:paraId="2E4A5824" w14:textId="719B3CA2" w:rsidR="000F1163" w:rsidRPr="006670C3" w:rsidRDefault="000F1163" w:rsidP="00763187">
      <w:pPr>
        <w:spacing w:line="480" w:lineRule="auto"/>
        <w:jc w:val="both"/>
        <w:rPr>
          <w:rFonts w:ascii="Arial" w:hAnsi="Arial" w:cs="Arial"/>
          <w:color w:val="000026"/>
          <w:sz w:val="24"/>
          <w:szCs w:val="24"/>
        </w:rPr>
      </w:pPr>
      <w:r>
        <w:rPr>
          <w:rFonts w:ascii="Arial" w:hAnsi="Arial" w:cs="Arial"/>
          <w:color w:val="000026"/>
          <w:sz w:val="24"/>
          <w:szCs w:val="24"/>
        </w:rPr>
        <w:t>TD collected the data and wrote the whole manuscript. SU and NBT helped for c</w:t>
      </w:r>
      <w:r w:rsidRPr="000F1163">
        <w:rPr>
          <w:rFonts w:ascii="Arial" w:hAnsi="Arial" w:cs="Arial"/>
          <w:color w:val="000026"/>
          <w:sz w:val="24"/>
          <w:szCs w:val="24"/>
        </w:rPr>
        <w:t xml:space="preserve">onstructing an </w:t>
      </w:r>
      <w:r>
        <w:rPr>
          <w:rFonts w:ascii="Arial" w:hAnsi="Arial" w:cs="Arial"/>
          <w:color w:val="000026"/>
          <w:sz w:val="24"/>
          <w:szCs w:val="24"/>
        </w:rPr>
        <w:t>idea or hypothesis for research.</w:t>
      </w:r>
      <w:r w:rsidR="00861FDD">
        <w:rPr>
          <w:rFonts w:ascii="Arial" w:hAnsi="Arial" w:cs="Arial"/>
          <w:color w:val="000026"/>
          <w:sz w:val="24"/>
          <w:szCs w:val="24"/>
        </w:rPr>
        <w:t xml:space="preserve"> BB</w:t>
      </w:r>
      <w:r>
        <w:rPr>
          <w:rFonts w:ascii="Arial" w:hAnsi="Arial" w:cs="Arial"/>
          <w:color w:val="000026"/>
          <w:sz w:val="24"/>
          <w:szCs w:val="24"/>
        </w:rPr>
        <w:t xml:space="preserve"> and KD supervised the study. SRE arranged the doses of drugs/hormones. BHÖ made the histopathological evaluations. DB</w:t>
      </w:r>
      <w:r w:rsidR="00861FDD">
        <w:rPr>
          <w:rFonts w:ascii="Arial" w:hAnsi="Arial" w:cs="Arial"/>
          <w:color w:val="000026"/>
          <w:sz w:val="24"/>
          <w:szCs w:val="24"/>
        </w:rPr>
        <w:t xml:space="preserve"> performed the procedures on experimantal rats. </w:t>
      </w:r>
    </w:p>
    <w:sectPr w:rsidR="000F1163" w:rsidRPr="006670C3" w:rsidSect="0076318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2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E24F16"/>
    <w:multiLevelType w:val="hybridMultilevel"/>
    <w:tmpl w:val="40DECF74"/>
    <w:lvl w:ilvl="0" w:tplc="13EA5A3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A974D1"/>
    <w:multiLevelType w:val="hybridMultilevel"/>
    <w:tmpl w:val="A5A2C40A"/>
    <w:lvl w:ilvl="0" w:tplc="9D2A02CC">
      <w:start w:val="27"/>
      <w:numFmt w:val="decimal"/>
      <w:lvlText w:val="%1."/>
      <w:lvlJc w:val="left"/>
      <w:pPr>
        <w:ind w:left="1080" w:hanging="360"/>
      </w:pPr>
      <w:rPr>
        <w:rFonts w:hint="default"/>
        <w:color w:val="0D6A9B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56186B"/>
    <w:multiLevelType w:val="hybridMultilevel"/>
    <w:tmpl w:val="14C64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71268"/>
    <w:multiLevelType w:val="multilevel"/>
    <w:tmpl w:val="B372A9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60"/>
    <w:rsid w:val="0000361C"/>
    <w:rsid w:val="000572F2"/>
    <w:rsid w:val="000F1163"/>
    <w:rsid w:val="000F526F"/>
    <w:rsid w:val="00123CED"/>
    <w:rsid w:val="00135F48"/>
    <w:rsid w:val="00153D44"/>
    <w:rsid w:val="00166554"/>
    <w:rsid w:val="00206BF7"/>
    <w:rsid w:val="002301C4"/>
    <w:rsid w:val="002479ED"/>
    <w:rsid w:val="002605EA"/>
    <w:rsid w:val="00266C96"/>
    <w:rsid w:val="002D686E"/>
    <w:rsid w:val="002F066F"/>
    <w:rsid w:val="003D2011"/>
    <w:rsid w:val="00447C81"/>
    <w:rsid w:val="00483BA4"/>
    <w:rsid w:val="00492B60"/>
    <w:rsid w:val="004A2B94"/>
    <w:rsid w:val="004B2787"/>
    <w:rsid w:val="0053040B"/>
    <w:rsid w:val="005523E8"/>
    <w:rsid w:val="005D6A26"/>
    <w:rsid w:val="006033D6"/>
    <w:rsid w:val="00642686"/>
    <w:rsid w:val="006445B8"/>
    <w:rsid w:val="006670C3"/>
    <w:rsid w:val="00686DD0"/>
    <w:rsid w:val="006A6E09"/>
    <w:rsid w:val="006D414D"/>
    <w:rsid w:val="006D68DA"/>
    <w:rsid w:val="00740FFD"/>
    <w:rsid w:val="00763187"/>
    <w:rsid w:val="00765866"/>
    <w:rsid w:val="00791ECA"/>
    <w:rsid w:val="00822887"/>
    <w:rsid w:val="00861FDD"/>
    <w:rsid w:val="00883928"/>
    <w:rsid w:val="00907529"/>
    <w:rsid w:val="00970449"/>
    <w:rsid w:val="009748F1"/>
    <w:rsid w:val="0099765B"/>
    <w:rsid w:val="009B74D8"/>
    <w:rsid w:val="00A15680"/>
    <w:rsid w:val="00AD3487"/>
    <w:rsid w:val="00AD4CC6"/>
    <w:rsid w:val="00AF06DF"/>
    <w:rsid w:val="00B560DB"/>
    <w:rsid w:val="00BE139A"/>
    <w:rsid w:val="00BF6662"/>
    <w:rsid w:val="00C020F9"/>
    <w:rsid w:val="00C53F70"/>
    <w:rsid w:val="00C80B88"/>
    <w:rsid w:val="00CD70DD"/>
    <w:rsid w:val="00D240E7"/>
    <w:rsid w:val="00D302E1"/>
    <w:rsid w:val="00D43C72"/>
    <w:rsid w:val="00D546D3"/>
    <w:rsid w:val="00D67AA1"/>
    <w:rsid w:val="00D860AB"/>
    <w:rsid w:val="00DD0FB5"/>
    <w:rsid w:val="00DD69DC"/>
    <w:rsid w:val="00DF680E"/>
    <w:rsid w:val="00E6218F"/>
    <w:rsid w:val="00EC4072"/>
    <w:rsid w:val="00EE453D"/>
    <w:rsid w:val="00EF76B3"/>
    <w:rsid w:val="00F94F7D"/>
    <w:rsid w:val="00F9568E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C0358"/>
  <w14:defaultImageDpi w14:val="300"/>
  <w15:docId w15:val="{A15492BF-A0F8-4665-8108-FF607AE1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2B60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492B60"/>
    <w:rPr>
      <w:color w:val="0000FF"/>
      <w:u w:val="single"/>
    </w:rPr>
  </w:style>
  <w:style w:type="paragraph" w:styleId="SonNotMetni">
    <w:name w:val="endnote text"/>
    <w:basedOn w:val="Normal"/>
    <w:link w:val="SonNotMetniChar"/>
    <w:uiPriority w:val="99"/>
    <w:unhideWhenUsed/>
    <w:rsid w:val="00492B60"/>
    <w:rPr>
      <w:sz w:val="24"/>
      <w:szCs w:val="24"/>
    </w:rPr>
  </w:style>
  <w:style w:type="character" w:customStyle="1" w:styleId="SonNotMetniChar">
    <w:name w:val="Son Not Metni Char"/>
    <w:basedOn w:val="VarsaylanParagrafYazTipi"/>
    <w:link w:val="SonNotMetni"/>
    <w:uiPriority w:val="99"/>
    <w:rsid w:val="00492B60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2605E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883928"/>
    <w:pPr>
      <w:ind w:left="720"/>
      <w:contextualSpacing/>
    </w:pPr>
  </w:style>
  <w:style w:type="table" w:styleId="AkListe-Vurgu1">
    <w:name w:val="Light List Accent 1"/>
    <w:basedOn w:val="NormalTablo"/>
    <w:uiPriority w:val="61"/>
    <w:rsid w:val="0097044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oKlavuzu">
    <w:name w:val="Table Grid"/>
    <w:basedOn w:val="NormalTablo"/>
    <w:uiPriority w:val="59"/>
    <w:rsid w:val="00970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53D44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9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Tel:00903122151336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240</Words>
  <Characters>1370</Characters>
  <Application>Microsoft Macintosh Word</Application>
  <DocSecurity>0</DocSecurity>
  <Lines>11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>terakman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terakman</dc:creator>
  <cp:keywords/>
  <dc:description/>
  <cp:lastModifiedBy>Emre Cesur</cp:lastModifiedBy>
  <cp:revision>8</cp:revision>
  <dcterms:created xsi:type="dcterms:W3CDTF">2019-08-01T06:16:00Z</dcterms:created>
  <dcterms:modified xsi:type="dcterms:W3CDTF">2019-08-01T10:54:00Z</dcterms:modified>
</cp:coreProperties>
</file>