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BC" w:rsidRPr="00E37ECD" w:rsidRDefault="007862BC" w:rsidP="007862BC">
      <w:pPr>
        <w:pStyle w:val="BodyText2"/>
        <w:spacing w:line="360" w:lineRule="auto"/>
        <w:contextualSpacing/>
        <w:jc w:val="both"/>
        <w:rPr>
          <w:rFonts w:ascii="Arial" w:hAnsi="Arial" w:cs="Arial"/>
          <w:b/>
          <w:bCs/>
          <w:sz w:val="32"/>
          <w:szCs w:val="24"/>
        </w:rPr>
      </w:pPr>
      <w:bookmarkStart w:id="0" w:name="_GoBack"/>
      <w:bookmarkEnd w:id="0"/>
      <w:r w:rsidRPr="00E37ECD">
        <w:rPr>
          <w:rFonts w:ascii="Arial" w:hAnsi="Arial" w:cs="Arial"/>
          <w:b/>
          <w:bCs/>
          <w:sz w:val="32"/>
          <w:szCs w:val="24"/>
        </w:rPr>
        <w:t xml:space="preserve">Especialidade ou área da pesquisa: </w:t>
      </w:r>
      <w:r w:rsidRPr="00E37ECD">
        <w:rPr>
          <w:rFonts w:ascii="Arial" w:hAnsi="Arial" w:cs="Arial"/>
          <w:bCs/>
          <w:sz w:val="32"/>
          <w:szCs w:val="24"/>
        </w:rPr>
        <w:t>Endodontia</w:t>
      </w:r>
    </w:p>
    <w:p w:rsidR="007862BC" w:rsidRDefault="007862BC" w:rsidP="007862BC">
      <w:pPr>
        <w:pStyle w:val="BodyText2"/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:rsidR="007862BC" w:rsidRDefault="007862BC" w:rsidP="007862BC">
      <w:pPr>
        <w:pStyle w:val="BodyText2"/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:rsidR="007862BC" w:rsidRPr="000C59C2" w:rsidRDefault="007862BC" w:rsidP="007862BC">
      <w:pPr>
        <w:pStyle w:val="BodyText2"/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Pr="000C59C2">
        <w:rPr>
          <w:rFonts w:ascii="Arial" w:hAnsi="Arial" w:cs="Arial"/>
          <w:b/>
          <w:bCs/>
          <w:sz w:val="24"/>
          <w:szCs w:val="24"/>
        </w:rPr>
        <w:t>esempenho de cimentos obturadores no selamento marginal em cones de guta-percha desinfetados</w:t>
      </w:r>
    </w:p>
    <w:p w:rsidR="007862BC" w:rsidRPr="000C59C2" w:rsidRDefault="007862BC" w:rsidP="007862BC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contextualSpacing/>
      </w:pPr>
    </w:p>
    <w:p w:rsidR="007862BC" w:rsidRPr="000C59C2" w:rsidRDefault="007862BC" w:rsidP="007862BC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contextualSpacing/>
      </w:pPr>
    </w:p>
    <w:p w:rsidR="007862BC" w:rsidRPr="003B70EB" w:rsidRDefault="007862BC" w:rsidP="007862BC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contextualSpacing/>
        <w:jc w:val="center"/>
      </w:pPr>
      <w:r w:rsidRPr="000C59C2">
        <w:t>Simone Helena Gonçalves de Oliveira</w:t>
      </w:r>
      <w:r w:rsidRPr="000C59C2">
        <w:rPr>
          <w:vertAlign w:val="superscript"/>
        </w:rPr>
        <w:t>1</w:t>
      </w:r>
      <w:r w:rsidRPr="000C59C2">
        <w:t xml:space="preserve">, </w:t>
      </w:r>
      <w:proofErr w:type="spellStart"/>
      <w:r w:rsidRPr="000C59C2">
        <w:t>Gleyce</w:t>
      </w:r>
      <w:proofErr w:type="spellEnd"/>
      <w:r w:rsidRPr="000C59C2">
        <w:t xml:space="preserve"> Oliveira Silva</w:t>
      </w:r>
      <w:r w:rsidRPr="000C59C2">
        <w:rPr>
          <w:vertAlign w:val="superscript"/>
        </w:rPr>
        <w:t>2</w:t>
      </w:r>
      <w:r>
        <w:t xml:space="preserve">, </w:t>
      </w:r>
      <w:r w:rsidRPr="000C59C2">
        <w:t>Flávia Goulart da Rosa Cardoso</w:t>
      </w:r>
      <w:r w:rsidRPr="000C59C2">
        <w:rPr>
          <w:vertAlign w:val="superscript"/>
        </w:rPr>
        <w:t>2</w:t>
      </w:r>
      <w:r w:rsidRPr="000C59C2">
        <w:t>, Rafaela Andrade de Vasconcelos</w:t>
      </w:r>
      <w:r w:rsidRPr="000C59C2">
        <w:rPr>
          <w:vertAlign w:val="superscript"/>
        </w:rPr>
        <w:t>3</w:t>
      </w:r>
      <w:r>
        <w:t xml:space="preserve">, </w:t>
      </w:r>
      <w:r w:rsidRPr="000C59C2">
        <w:t>Ana Claudia Carvalho Xavier</w:t>
      </w:r>
      <w:r w:rsidRPr="000C59C2">
        <w:rPr>
          <w:vertAlign w:val="superscript"/>
        </w:rPr>
        <w:t>2</w:t>
      </w:r>
    </w:p>
    <w:p w:rsidR="007862BC" w:rsidRPr="000C59C2" w:rsidRDefault="007862BC" w:rsidP="007862BC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contextualSpacing/>
      </w:pPr>
    </w:p>
    <w:p w:rsidR="007862BC" w:rsidRDefault="007862BC" w:rsidP="007862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contextualSpacing/>
        <w:jc w:val="both"/>
        <w:rPr>
          <w:rFonts w:ascii="Arial" w:hAnsi="Arial"/>
          <w:sz w:val="24"/>
        </w:rPr>
      </w:pPr>
      <w:r w:rsidRPr="000C59C2">
        <w:rPr>
          <w:rFonts w:ascii="Arial" w:hAnsi="Arial"/>
          <w:sz w:val="24"/>
        </w:rPr>
        <w:t xml:space="preserve">1. </w:t>
      </w:r>
      <w:proofErr w:type="spellStart"/>
      <w:r w:rsidRPr="000C59C2">
        <w:rPr>
          <w:rFonts w:ascii="Arial" w:hAnsi="Arial"/>
          <w:sz w:val="24"/>
        </w:rPr>
        <w:t>MsC</w:t>
      </w:r>
      <w:proofErr w:type="spellEnd"/>
      <w:r w:rsidRPr="000C59C2">
        <w:rPr>
          <w:rFonts w:ascii="Arial" w:hAnsi="Arial"/>
          <w:sz w:val="24"/>
        </w:rPr>
        <w:t xml:space="preserve">, PhD – </w:t>
      </w:r>
      <w:proofErr w:type="spellStart"/>
      <w:r w:rsidRPr="000C59C2">
        <w:rPr>
          <w:rFonts w:ascii="Arial" w:hAnsi="Arial"/>
          <w:sz w:val="24"/>
        </w:rPr>
        <w:t>Department</w:t>
      </w:r>
      <w:proofErr w:type="spellEnd"/>
      <w:r w:rsidRPr="000C59C2">
        <w:rPr>
          <w:rFonts w:ascii="Arial" w:hAnsi="Arial"/>
          <w:sz w:val="24"/>
        </w:rPr>
        <w:t xml:space="preserve"> </w:t>
      </w:r>
      <w:proofErr w:type="spellStart"/>
      <w:r w:rsidRPr="000C59C2">
        <w:rPr>
          <w:rFonts w:ascii="Arial" w:hAnsi="Arial"/>
          <w:sz w:val="24"/>
        </w:rPr>
        <w:t>of</w:t>
      </w:r>
      <w:proofErr w:type="spellEnd"/>
      <w:r w:rsidRPr="000C59C2">
        <w:rPr>
          <w:rFonts w:ascii="Arial" w:hAnsi="Arial"/>
          <w:sz w:val="24"/>
        </w:rPr>
        <w:t xml:space="preserve"> </w:t>
      </w:r>
      <w:proofErr w:type="spellStart"/>
      <w:r w:rsidRPr="000C59C2">
        <w:rPr>
          <w:rFonts w:ascii="Arial" w:hAnsi="Arial"/>
          <w:sz w:val="24"/>
        </w:rPr>
        <w:t>Biosciences</w:t>
      </w:r>
      <w:proofErr w:type="spellEnd"/>
      <w:r w:rsidRPr="000C59C2">
        <w:rPr>
          <w:rFonts w:ascii="Arial" w:hAnsi="Arial"/>
          <w:sz w:val="24"/>
        </w:rPr>
        <w:t xml:space="preserve"> </w:t>
      </w:r>
      <w:proofErr w:type="spellStart"/>
      <w:r w:rsidRPr="000C59C2">
        <w:rPr>
          <w:rFonts w:ascii="Arial" w:hAnsi="Arial"/>
          <w:sz w:val="24"/>
        </w:rPr>
        <w:t>and</w:t>
      </w:r>
      <w:proofErr w:type="spellEnd"/>
      <w:r w:rsidRPr="000C59C2">
        <w:rPr>
          <w:rFonts w:ascii="Arial" w:hAnsi="Arial"/>
          <w:sz w:val="24"/>
        </w:rPr>
        <w:t xml:space="preserve"> Oral </w:t>
      </w:r>
      <w:proofErr w:type="spellStart"/>
      <w:r w:rsidRPr="000C59C2">
        <w:rPr>
          <w:rFonts w:ascii="Arial" w:hAnsi="Arial"/>
          <w:sz w:val="24"/>
        </w:rPr>
        <w:t>Diagnosis</w:t>
      </w:r>
      <w:proofErr w:type="spellEnd"/>
      <w:r w:rsidRPr="000C59C2">
        <w:rPr>
          <w:rFonts w:ascii="Arial" w:hAnsi="Arial"/>
          <w:sz w:val="24"/>
        </w:rPr>
        <w:t xml:space="preserve"> - São José dos Campos Dental </w:t>
      </w:r>
      <w:proofErr w:type="spellStart"/>
      <w:r w:rsidRPr="000C59C2">
        <w:rPr>
          <w:rFonts w:ascii="Arial" w:hAnsi="Arial"/>
          <w:sz w:val="24"/>
        </w:rPr>
        <w:t>School</w:t>
      </w:r>
      <w:proofErr w:type="spellEnd"/>
      <w:r w:rsidRPr="000C59C2">
        <w:rPr>
          <w:rFonts w:ascii="Arial" w:hAnsi="Arial"/>
          <w:sz w:val="24"/>
        </w:rPr>
        <w:t xml:space="preserve"> – SP – </w:t>
      </w:r>
      <w:proofErr w:type="spellStart"/>
      <w:r w:rsidRPr="000C59C2">
        <w:rPr>
          <w:rFonts w:ascii="Arial" w:hAnsi="Arial"/>
          <w:sz w:val="24"/>
        </w:rPr>
        <w:t>Brazil</w:t>
      </w:r>
      <w:proofErr w:type="spellEnd"/>
    </w:p>
    <w:p w:rsidR="007862BC" w:rsidRPr="000C59C2" w:rsidRDefault="007862BC" w:rsidP="007862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contextualSpacing/>
        <w:jc w:val="both"/>
        <w:rPr>
          <w:rFonts w:ascii="Arial" w:hAnsi="Arial"/>
          <w:sz w:val="24"/>
        </w:rPr>
      </w:pPr>
    </w:p>
    <w:p w:rsidR="007862BC" w:rsidRDefault="007862BC" w:rsidP="007862BC">
      <w:pPr>
        <w:pStyle w:val="Ttul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 w:line="360" w:lineRule="auto"/>
        <w:contextualSpacing/>
        <w:jc w:val="both"/>
        <w:rPr>
          <w:sz w:val="24"/>
          <w:lang w:val="en-US"/>
        </w:rPr>
      </w:pPr>
      <w:r w:rsidRPr="000C59C2">
        <w:rPr>
          <w:sz w:val="24"/>
          <w:lang w:val="en-US"/>
        </w:rPr>
        <w:t xml:space="preserve">2. </w:t>
      </w:r>
      <w:proofErr w:type="spellStart"/>
      <w:r w:rsidRPr="000C59C2">
        <w:rPr>
          <w:color w:val="0E0E0E"/>
          <w:sz w:val="24"/>
          <w:lang w:val="en-US"/>
        </w:rPr>
        <w:t>MsC</w:t>
      </w:r>
      <w:proofErr w:type="spellEnd"/>
      <w:r w:rsidRPr="000C59C2">
        <w:rPr>
          <w:color w:val="0E0E0E"/>
          <w:sz w:val="24"/>
          <w:lang w:val="en-US"/>
        </w:rPr>
        <w:t xml:space="preserve">, PhD Student - </w:t>
      </w:r>
      <w:r w:rsidRPr="000C59C2">
        <w:rPr>
          <w:sz w:val="24"/>
          <w:lang w:val="en-US"/>
        </w:rPr>
        <w:t xml:space="preserve">Department of Restorative Dentistry and </w:t>
      </w:r>
      <w:proofErr w:type="spellStart"/>
      <w:r w:rsidRPr="000C59C2">
        <w:rPr>
          <w:sz w:val="24"/>
          <w:lang w:val="en-US"/>
        </w:rPr>
        <w:t>Endodontics</w:t>
      </w:r>
      <w:proofErr w:type="spellEnd"/>
      <w:r w:rsidRPr="000C59C2">
        <w:rPr>
          <w:sz w:val="24"/>
          <w:lang w:val="en-US"/>
        </w:rPr>
        <w:t xml:space="preserve"> - São José dos Campos Dental School – SP – Brazil</w:t>
      </w:r>
    </w:p>
    <w:p w:rsidR="007862BC" w:rsidRPr="005A044A" w:rsidRDefault="007862BC" w:rsidP="007862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contextualSpacing/>
        <w:jc w:val="both"/>
        <w:rPr>
          <w:rFonts w:ascii="Arial" w:hAnsi="Arial"/>
          <w:color w:val="0E0E0E"/>
          <w:sz w:val="20"/>
        </w:rPr>
      </w:pPr>
      <w:r w:rsidRPr="005A044A">
        <w:rPr>
          <w:rFonts w:ascii="Arial" w:hAnsi="Arial"/>
          <w:color w:val="0E0E0E"/>
          <w:sz w:val="20"/>
        </w:rPr>
        <w:t xml:space="preserve">Avenida Francisco José Longo, 777 Jardim São Dimas – UNESP - Departamento de </w:t>
      </w:r>
      <w:r>
        <w:rPr>
          <w:rFonts w:ascii="Arial" w:hAnsi="Arial"/>
          <w:color w:val="0E0E0E"/>
          <w:sz w:val="20"/>
        </w:rPr>
        <w:t xml:space="preserve">Odontologia Restauradora – Especialidade Endodontia - </w:t>
      </w:r>
      <w:r w:rsidRPr="005A044A">
        <w:rPr>
          <w:rFonts w:ascii="Arial" w:hAnsi="Arial"/>
          <w:color w:val="0E0E0E"/>
          <w:sz w:val="20"/>
        </w:rPr>
        <w:t>São José dos Campos – SP – Brasil CEP: 12254-000</w:t>
      </w:r>
    </w:p>
    <w:p w:rsidR="007862BC" w:rsidRPr="005A044A" w:rsidRDefault="007862BC" w:rsidP="007862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contextualSpacing/>
        <w:jc w:val="both"/>
        <w:rPr>
          <w:rFonts w:ascii="Arial" w:hAnsi="Arial"/>
          <w:color w:val="0E0E0E"/>
          <w:sz w:val="20"/>
        </w:rPr>
      </w:pPr>
      <w:r>
        <w:rPr>
          <w:rFonts w:ascii="Arial" w:hAnsi="Arial"/>
          <w:color w:val="0E0E0E"/>
          <w:sz w:val="20"/>
        </w:rPr>
        <w:t>Phone: (55) 12 – 3947 -  9050</w:t>
      </w:r>
    </w:p>
    <w:p w:rsidR="007862BC" w:rsidRPr="005A044A" w:rsidRDefault="007862BC" w:rsidP="007862BC">
      <w:pPr>
        <w:pStyle w:val="BodyText"/>
      </w:pPr>
    </w:p>
    <w:p w:rsidR="007862BC" w:rsidRDefault="007862BC" w:rsidP="007862BC">
      <w:pPr>
        <w:pStyle w:val="Ttul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 w:line="360" w:lineRule="auto"/>
        <w:contextualSpacing/>
        <w:jc w:val="both"/>
        <w:rPr>
          <w:sz w:val="24"/>
          <w:lang w:val="en-US"/>
        </w:rPr>
      </w:pPr>
      <w:r w:rsidRPr="000C59C2">
        <w:rPr>
          <w:sz w:val="24"/>
        </w:rPr>
        <w:t xml:space="preserve">3. </w:t>
      </w:r>
      <w:proofErr w:type="spellStart"/>
      <w:r w:rsidRPr="000C59C2">
        <w:rPr>
          <w:sz w:val="24"/>
        </w:rPr>
        <w:t>MsC</w:t>
      </w:r>
      <w:proofErr w:type="spellEnd"/>
      <w:r w:rsidRPr="000C59C2">
        <w:rPr>
          <w:sz w:val="24"/>
        </w:rPr>
        <w:t xml:space="preserve"> </w:t>
      </w:r>
      <w:proofErr w:type="spellStart"/>
      <w:r w:rsidRPr="000C59C2">
        <w:rPr>
          <w:sz w:val="24"/>
        </w:rPr>
        <w:t>Student</w:t>
      </w:r>
      <w:proofErr w:type="spellEnd"/>
      <w:r w:rsidRPr="000C59C2">
        <w:rPr>
          <w:sz w:val="24"/>
        </w:rPr>
        <w:t xml:space="preserve"> - </w:t>
      </w:r>
      <w:r w:rsidRPr="000C59C2">
        <w:rPr>
          <w:sz w:val="24"/>
          <w:lang w:val="en-US"/>
        </w:rPr>
        <w:t xml:space="preserve">Department of Restorative Dentistry and </w:t>
      </w:r>
      <w:proofErr w:type="spellStart"/>
      <w:r w:rsidRPr="000C59C2">
        <w:rPr>
          <w:sz w:val="24"/>
          <w:lang w:val="en-US"/>
        </w:rPr>
        <w:t>Endodontics</w:t>
      </w:r>
      <w:proofErr w:type="spellEnd"/>
      <w:r w:rsidRPr="000C59C2">
        <w:rPr>
          <w:sz w:val="24"/>
          <w:lang w:val="en-US"/>
        </w:rPr>
        <w:t xml:space="preserve"> - São José dos Campos Dental School – SP – Brazil</w:t>
      </w:r>
    </w:p>
    <w:p w:rsidR="007862BC" w:rsidRPr="005A044A" w:rsidRDefault="007862BC" w:rsidP="007862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contextualSpacing/>
        <w:jc w:val="both"/>
        <w:rPr>
          <w:rFonts w:ascii="Arial" w:hAnsi="Arial"/>
          <w:color w:val="0E0E0E"/>
          <w:sz w:val="20"/>
        </w:rPr>
      </w:pPr>
      <w:r w:rsidRPr="005A044A">
        <w:rPr>
          <w:rFonts w:ascii="Arial" w:hAnsi="Arial"/>
          <w:color w:val="0E0E0E"/>
          <w:sz w:val="20"/>
        </w:rPr>
        <w:t xml:space="preserve">Avenida Francisco José Longo, 777 Jardim São Dimas – UNESP - Departamento de </w:t>
      </w:r>
      <w:r>
        <w:rPr>
          <w:rFonts w:ascii="Arial" w:hAnsi="Arial"/>
          <w:color w:val="0E0E0E"/>
          <w:sz w:val="20"/>
        </w:rPr>
        <w:t xml:space="preserve">Odontologia Restauradora – Especialidade Endodontia - </w:t>
      </w:r>
      <w:r w:rsidRPr="005A044A">
        <w:rPr>
          <w:rFonts w:ascii="Arial" w:hAnsi="Arial"/>
          <w:color w:val="0E0E0E"/>
          <w:sz w:val="20"/>
        </w:rPr>
        <w:t>São José dos Campos – SP – Brasil CEP: 12254-000</w:t>
      </w:r>
    </w:p>
    <w:p w:rsidR="007862BC" w:rsidRPr="005A044A" w:rsidRDefault="007862BC" w:rsidP="007862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contextualSpacing/>
        <w:jc w:val="both"/>
        <w:rPr>
          <w:rFonts w:ascii="Arial" w:hAnsi="Arial"/>
          <w:color w:val="0E0E0E"/>
          <w:sz w:val="20"/>
        </w:rPr>
      </w:pPr>
      <w:r>
        <w:rPr>
          <w:rFonts w:ascii="Arial" w:hAnsi="Arial"/>
          <w:color w:val="0E0E0E"/>
          <w:sz w:val="20"/>
        </w:rPr>
        <w:t>Phone: (55) 12 – 3947 -  9050</w:t>
      </w:r>
    </w:p>
    <w:p w:rsidR="007862BC" w:rsidRDefault="007862BC" w:rsidP="007862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contextualSpacing/>
        <w:jc w:val="both"/>
        <w:rPr>
          <w:rFonts w:ascii="Arial" w:hAnsi="Arial"/>
          <w:b/>
          <w:sz w:val="24"/>
          <w:lang w:val="x-none" w:eastAsia="x-none"/>
        </w:rPr>
      </w:pPr>
    </w:p>
    <w:p w:rsidR="007862BC" w:rsidRPr="005A044A" w:rsidRDefault="007862BC" w:rsidP="007862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contextualSpacing/>
        <w:jc w:val="both"/>
        <w:rPr>
          <w:rFonts w:ascii="Arial" w:hAnsi="Arial"/>
          <w:b/>
          <w:color w:val="0E0E0E"/>
          <w:sz w:val="24"/>
        </w:rPr>
      </w:pPr>
      <w:r w:rsidRPr="005A044A">
        <w:rPr>
          <w:rFonts w:ascii="Arial" w:hAnsi="Arial"/>
          <w:b/>
          <w:color w:val="0E0E0E"/>
          <w:sz w:val="24"/>
        </w:rPr>
        <w:t xml:space="preserve">Principal </w:t>
      </w:r>
      <w:proofErr w:type="spellStart"/>
      <w:r w:rsidRPr="005A044A">
        <w:rPr>
          <w:rFonts w:ascii="Arial" w:hAnsi="Arial"/>
          <w:b/>
          <w:color w:val="0E0E0E"/>
          <w:sz w:val="24"/>
        </w:rPr>
        <w:t>contact</w:t>
      </w:r>
      <w:proofErr w:type="spellEnd"/>
      <w:r w:rsidRPr="005A044A">
        <w:rPr>
          <w:rFonts w:ascii="Arial" w:hAnsi="Arial"/>
          <w:b/>
          <w:color w:val="0E0E0E"/>
          <w:sz w:val="24"/>
        </w:rPr>
        <w:t xml:space="preserve"> for editorial </w:t>
      </w:r>
      <w:proofErr w:type="spellStart"/>
      <w:r w:rsidRPr="005A044A">
        <w:rPr>
          <w:rFonts w:ascii="Arial" w:hAnsi="Arial"/>
          <w:b/>
          <w:color w:val="0E0E0E"/>
          <w:sz w:val="24"/>
        </w:rPr>
        <w:t>correspondence</w:t>
      </w:r>
      <w:proofErr w:type="spellEnd"/>
      <w:r w:rsidRPr="005A044A">
        <w:rPr>
          <w:rFonts w:ascii="Arial" w:hAnsi="Arial"/>
          <w:b/>
          <w:color w:val="0E0E0E"/>
          <w:sz w:val="24"/>
        </w:rPr>
        <w:t>:</w:t>
      </w:r>
    </w:p>
    <w:p w:rsidR="007862BC" w:rsidRPr="000D7813" w:rsidRDefault="007862BC" w:rsidP="007862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contextualSpacing/>
        <w:jc w:val="both"/>
        <w:rPr>
          <w:rFonts w:ascii="Arial" w:hAnsi="Arial"/>
          <w:sz w:val="20"/>
          <w:vertAlign w:val="superscript"/>
        </w:rPr>
      </w:pPr>
      <w:r w:rsidRPr="000D7813">
        <w:rPr>
          <w:rFonts w:ascii="Arial" w:hAnsi="Arial"/>
          <w:sz w:val="20"/>
        </w:rPr>
        <w:t>Simone Helena Gonçalves de Oliveira</w:t>
      </w:r>
    </w:p>
    <w:p w:rsidR="007862BC" w:rsidRPr="000D7813" w:rsidRDefault="007862BC" w:rsidP="007862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contextualSpacing/>
        <w:jc w:val="both"/>
        <w:rPr>
          <w:rFonts w:ascii="Arial" w:hAnsi="Arial"/>
          <w:color w:val="0E0E0E"/>
          <w:sz w:val="20"/>
        </w:rPr>
      </w:pPr>
      <w:r w:rsidRPr="000D7813">
        <w:rPr>
          <w:rFonts w:ascii="Arial" w:hAnsi="Arial"/>
          <w:color w:val="0E0E0E"/>
          <w:sz w:val="20"/>
        </w:rPr>
        <w:t>Avenida Francisco José Longo, 777 Jardim São Dimas – UNESP - Departamento de Biociências e Diagnóstico Bucal São José dos Campos – SP – Brasil CEP: 12254-000</w:t>
      </w:r>
    </w:p>
    <w:p w:rsidR="007862BC" w:rsidRPr="000D7813" w:rsidRDefault="007862BC" w:rsidP="007862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contextualSpacing/>
        <w:jc w:val="both"/>
        <w:rPr>
          <w:rFonts w:ascii="Arial" w:hAnsi="Arial"/>
          <w:color w:val="0E0E0E"/>
          <w:sz w:val="20"/>
        </w:rPr>
      </w:pPr>
      <w:r w:rsidRPr="000D7813">
        <w:rPr>
          <w:rFonts w:ascii="Arial" w:hAnsi="Arial"/>
          <w:color w:val="0E0E0E"/>
          <w:sz w:val="20"/>
        </w:rPr>
        <w:t>Phone: (55) 12 – 3947 -  9029</w:t>
      </w:r>
    </w:p>
    <w:p w:rsidR="007862BC" w:rsidRPr="000D7813" w:rsidRDefault="007862BC" w:rsidP="007862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contextualSpacing/>
        <w:jc w:val="both"/>
        <w:rPr>
          <w:rFonts w:ascii="Arial" w:hAnsi="Arial"/>
          <w:color w:val="0E0E0E"/>
          <w:sz w:val="20"/>
        </w:rPr>
      </w:pPr>
      <w:proofErr w:type="spellStart"/>
      <w:r w:rsidRPr="000D7813">
        <w:rPr>
          <w:rFonts w:ascii="Arial" w:hAnsi="Arial"/>
          <w:color w:val="0E0E0E"/>
          <w:sz w:val="20"/>
        </w:rPr>
        <w:t>email</w:t>
      </w:r>
      <w:proofErr w:type="spellEnd"/>
      <w:r w:rsidRPr="000D7813">
        <w:rPr>
          <w:rFonts w:ascii="Arial" w:hAnsi="Arial"/>
          <w:color w:val="0E0E0E"/>
          <w:sz w:val="20"/>
        </w:rPr>
        <w:t>: simone@fosjc.unesp.br</w:t>
      </w:r>
    </w:p>
    <w:p w:rsidR="00E726C0" w:rsidRDefault="00E726C0"/>
    <w:sectPr w:rsidR="00E726C0" w:rsidSect="00E726C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2BC"/>
    <w:rsid w:val="007862BC"/>
    <w:rsid w:val="00E7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FEA06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2B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862BC"/>
    <w:pPr>
      <w:widowControl w:val="0"/>
      <w:autoSpaceDE w:val="0"/>
      <w:autoSpaceDN w:val="0"/>
      <w:spacing w:after="0" w:line="48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7862B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7862BC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862BC"/>
    <w:rPr>
      <w:rFonts w:ascii="Calibri" w:eastAsia="Calibri" w:hAnsi="Calibri" w:cs="Times New Roman"/>
      <w:sz w:val="22"/>
      <w:szCs w:val="22"/>
      <w:lang w:val="x-none" w:eastAsia="x-none"/>
    </w:rPr>
  </w:style>
  <w:style w:type="paragraph" w:customStyle="1" w:styleId="normal0">
    <w:name w:val="normal"/>
    <w:rsid w:val="007862BC"/>
    <w:pPr>
      <w:suppressAutoHyphens/>
    </w:pPr>
    <w:rPr>
      <w:rFonts w:ascii="Arial" w:eastAsia="ヒラギノ角ゴ Pro W3" w:hAnsi="Arial" w:cs="Times New Roman"/>
      <w:color w:val="000000"/>
      <w:kern w:val="2"/>
      <w:szCs w:val="20"/>
    </w:rPr>
  </w:style>
  <w:style w:type="paragraph" w:customStyle="1" w:styleId="Ttulo1">
    <w:name w:val="Título1"/>
    <w:next w:val="BodyText"/>
    <w:rsid w:val="007862BC"/>
    <w:pPr>
      <w:keepNext/>
      <w:spacing w:before="240" w:after="120"/>
    </w:pPr>
    <w:rPr>
      <w:rFonts w:ascii="Arial" w:eastAsia="ヒラギノ角ゴ Pro W3" w:hAnsi="Arial" w:cs="Times New Roman"/>
      <w:color w:val="000000"/>
      <w:kern w:val="2"/>
      <w:sz w:val="28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2B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862BC"/>
    <w:pPr>
      <w:widowControl w:val="0"/>
      <w:autoSpaceDE w:val="0"/>
      <w:autoSpaceDN w:val="0"/>
      <w:spacing w:after="0" w:line="48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7862B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7862BC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862BC"/>
    <w:rPr>
      <w:rFonts w:ascii="Calibri" w:eastAsia="Calibri" w:hAnsi="Calibri" w:cs="Times New Roman"/>
      <w:sz w:val="22"/>
      <w:szCs w:val="22"/>
      <w:lang w:val="x-none" w:eastAsia="x-none"/>
    </w:rPr>
  </w:style>
  <w:style w:type="paragraph" w:customStyle="1" w:styleId="normal0">
    <w:name w:val="normal"/>
    <w:rsid w:val="007862BC"/>
    <w:pPr>
      <w:suppressAutoHyphens/>
    </w:pPr>
    <w:rPr>
      <w:rFonts w:ascii="Arial" w:eastAsia="ヒラギノ角ゴ Pro W3" w:hAnsi="Arial" w:cs="Times New Roman"/>
      <w:color w:val="000000"/>
      <w:kern w:val="2"/>
      <w:szCs w:val="20"/>
    </w:rPr>
  </w:style>
  <w:style w:type="paragraph" w:customStyle="1" w:styleId="Ttulo1">
    <w:name w:val="Título1"/>
    <w:next w:val="BodyText"/>
    <w:rsid w:val="007862BC"/>
    <w:pPr>
      <w:keepNext/>
      <w:spacing w:before="240" w:after="120"/>
    </w:pPr>
    <w:rPr>
      <w:rFonts w:ascii="Arial" w:eastAsia="ヒラギノ角ゴ Pro W3" w:hAnsi="Arial" w:cs="Times New Roman"/>
      <w:color w:val="000000"/>
      <w:kern w:val="2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Macintosh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Carvalho Xavier</dc:creator>
  <cp:keywords/>
  <dc:description/>
  <cp:lastModifiedBy>Ana Claudia Carvalho Xavier</cp:lastModifiedBy>
  <cp:revision>1</cp:revision>
  <dcterms:created xsi:type="dcterms:W3CDTF">2012-10-03T13:59:00Z</dcterms:created>
  <dcterms:modified xsi:type="dcterms:W3CDTF">2012-10-03T14:06:00Z</dcterms:modified>
</cp:coreProperties>
</file>